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text" w:horzAnchor="margin" w:tblpY="741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0C7012" w14:paraId="2A135FA3" w14:textId="77777777" w:rsidTr="006D0891">
        <w:tc>
          <w:tcPr>
            <w:tcW w:w="9776" w:type="dxa"/>
          </w:tcPr>
          <w:p w14:paraId="3449D416" w14:textId="77777777" w:rsidR="000C7012" w:rsidRPr="00D01A42" w:rsidRDefault="000C7012" w:rsidP="006D089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DÉCIMA SÉPTIMA</w:t>
            </w:r>
            <w:r w:rsidRPr="00D01A42">
              <w:rPr>
                <w:rFonts w:ascii="Arial" w:hAnsi="Arial" w:cs="Arial"/>
                <w:b/>
              </w:rPr>
              <w:t xml:space="preserve"> SESIÓN ORDINARIA</w:t>
            </w:r>
          </w:p>
          <w:p w14:paraId="0F5A1634" w14:textId="77777777" w:rsidR="000C7012" w:rsidRPr="00D01A42" w:rsidRDefault="000C7012" w:rsidP="006D0891">
            <w:pPr>
              <w:jc w:val="center"/>
              <w:rPr>
                <w:rFonts w:ascii="Arial" w:hAnsi="Arial" w:cs="Arial"/>
                <w:b/>
              </w:rPr>
            </w:pPr>
            <w:r w:rsidRPr="00D01A42">
              <w:rPr>
                <w:rFonts w:ascii="Arial" w:hAnsi="Arial" w:cs="Arial"/>
                <w:b/>
              </w:rPr>
              <w:t>COMISIÓN EDILICIA PERMANENTE DE HACIENDA PÚBLICA</w:t>
            </w:r>
          </w:p>
          <w:p w14:paraId="0E1283F0" w14:textId="77777777" w:rsidR="000C7012" w:rsidRDefault="000C7012" w:rsidP="006D0891">
            <w:pPr>
              <w:jc w:val="center"/>
              <w:rPr>
                <w:rFonts w:ascii="Arial" w:hAnsi="Arial" w:cs="Arial"/>
                <w:b/>
              </w:rPr>
            </w:pPr>
            <w:r w:rsidRPr="00D01A42">
              <w:rPr>
                <w:rFonts w:ascii="Arial" w:hAnsi="Arial" w:cs="Arial"/>
                <w:b/>
              </w:rPr>
              <w:t>Y PATRIMONIO MUNICIPAL.</w:t>
            </w:r>
          </w:p>
          <w:p w14:paraId="775C46C1" w14:textId="0080138E" w:rsidR="000C7012" w:rsidRDefault="000C7012" w:rsidP="006D08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15</w:t>
            </w:r>
            <w:r>
              <w:rPr>
                <w:rFonts w:ascii="Arial" w:hAnsi="Arial" w:cs="Arial"/>
                <w:b/>
              </w:rPr>
              <w:t xml:space="preserve"> DE </w:t>
            </w:r>
            <w:r>
              <w:rPr>
                <w:rFonts w:ascii="Arial" w:hAnsi="Arial" w:cs="Arial"/>
                <w:b/>
              </w:rPr>
              <w:t>SEPTIEMBRE</w:t>
            </w:r>
            <w:r>
              <w:rPr>
                <w:rFonts w:ascii="Arial" w:hAnsi="Arial" w:cs="Arial"/>
                <w:b/>
              </w:rPr>
              <w:t xml:space="preserve"> DE 2026.</w:t>
            </w:r>
          </w:p>
        </w:tc>
      </w:tr>
    </w:tbl>
    <w:p w14:paraId="4448BE11" w14:textId="77777777" w:rsidR="000C7012" w:rsidRDefault="000C7012" w:rsidP="000C7012">
      <w:pPr>
        <w:rPr>
          <w:rFonts w:ascii="Arial" w:hAnsi="Arial" w:cs="Arial"/>
        </w:rPr>
      </w:pPr>
    </w:p>
    <w:p w14:paraId="35B06173" w14:textId="77777777" w:rsidR="000C7012" w:rsidRDefault="000C7012" w:rsidP="000C7012">
      <w:pPr>
        <w:rPr>
          <w:rFonts w:ascii="Arial" w:hAnsi="Arial" w:cs="Arial"/>
        </w:rPr>
      </w:pPr>
    </w:p>
    <w:p w14:paraId="4A97595C" w14:textId="77777777" w:rsidR="000C7012" w:rsidRDefault="000C7012" w:rsidP="000C7012">
      <w:pPr>
        <w:rPr>
          <w:rFonts w:ascii="Arial" w:hAnsi="Arial" w:cs="Arial"/>
        </w:rPr>
      </w:pPr>
    </w:p>
    <w:p w14:paraId="2B4BFD6F" w14:textId="77777777" w:rsidR="000C7012" w:rsidRDefault="000C7012" w:rsidP="000C7012">
      <w:pPr>
        <w:rPr>
          <w:rFonts w:ascii="Arial" w:hAnsi="Arial" w:cs="Arial"/>
        </w:rPr>
      </w:pPr>
    </w:p>
    <w:p w14:paraId="1D464B17" w14:textId="77777777" w:rsidR="000C7012" w:rsidRDefault="000C7012" w:rsidP="000C7012">
      <w:pPr>
        <w:rPr>
          <w:rFonts w:ascii="Arial" w:hAnsi="Arial" w:cs="Arial"/>
        </w:rPr>
      </w:pPr>
    </w:p>
    <w:p w14:paraId="2CBB7AF0" w14:textId="77777777" w:rsidR="000C7012" w:rsidRDefault="000C7012" w:rsidP="000C7012">
      <w:pPr>
        <w:rPr>
          <w:rFonts w:ascii="Arial" w:hAnsi="Arial" w:cs="Arial"/>
        </w:rPr>
      </w:pPr>
    </w:p>
    <w:p w14:paraId="2F680AE7" w14:textId="77777777" w:rsidR="000C7012" w:rsidRDefault="000C7012" w:rsidP="000C7012">
      <w:pPr>
        <w:rPr>
          <w:rFonts w:ascii="Arial" w:hAnsi="Arial" w:cs="Arial"/>
        </w:rPr>
      </w:pPr>
    </w:p>
    <w:tbl>
      <w:tblPr>
        <w:tblStyle w:val="Tablaconcuadrcula"/>
        <w:tblpPr w:leftFromText="141" w:rightFromText="141" w:vertAnchor="text" w:horzAnchor="margin" w:tblpY="-1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0C7012" w14:paraId="011C0795" w14:textId="77777777" w:rsidTr="006D0891">
        <w:tc>
          <w:tcPr>
            <w:tcW w:w="9776" w:type="dxa"/>
          </w:tcPr>
          <w:p w14:paraId="4576FEDC" w14:textId="77777777" w:rsidR="000C7012" w:rsidRPr="00B90AE4" w:rsidRDefault="000C7012" w:rsidP="006D0891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INFORME DETALLADO.</w:t>
            </w:r>
          </w:p>
        </w:tc>
      </w:tr>
    </w:tbl>
    <w:p w14:paraId="2B5B8173" w14:textId="77777777" w:rsidR="000C7012" w:rsidRDefault="000C7012" w:rsidP="000C7012">
      <w:pPr>
        <w:rPr>
          <w:rFonts w:ascii="Arial" w:hAnsi="Arial" w:cs="Arial"/>
        </w:rPr>
      </w:pPr>
    </w:p>
    <w:p w14:paraId="73FDA513" w14:textId="77777777" w:rsidR="000C7012" w:rsidRPr="00857E33" w:rsidRDefault="000C7012" w:rsidP="000C7012">
      <w:pPr>
        <w:pStyle w:val="Sinespaciad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 esta </w:t>
      </w:r>
      <w:r>
        <w:rPr>
          <w:rFonts w:ascii="Arial" w:hAnsi="Arial" w:cs="Arial"/>
        </w:rPr>
        <w:t xml:space="preserve">Séptima </w:t>
      </w:r>
      <w:r>
        <w:rPr>
          <w:rFonts w:ascii="Arial" w:hAnsi="Arial" w:cs="Arial"/>
        </w:rPr>
        <w:t xml:space="preserve">Sesión </w:t>
      </w:r>
      <w:r>
        <w:rPr>
          <w:rFonts w:ascii="Arial" w:hAnsi="Arial" w:cs="Arial"/>
        </w:rPr>
        <w:t>Extrao</w:t>
      </w:r>
      <w:r>
        <w:rPr>
          <w:rFonts w:ascii="Arial" w:hAnsi="Arial" w:cs="Arial"/>
        </w:rPr>
        <w:t xml:space="preserve">rdinaria se sometieron a consideración de la Comisión </w:t>
      </w:r>
      <w:proofErr w:type="gramStart"/>
      <w:r>
        <w:rPr>
          <w:rFonts w:ascii="Arial" w:hAnsi="Arial" w:cs="Arial"/>
        </w:rPr>
        <w:t>Edilicia</w:t>
      </w:r>
      <w:proofErr w:type="gram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de Hacienda Pública y Patrimonio Municipal </w:t>
      </w:r>
      <w:r>
        <w:rPr>
          <w:rFonts w:ascii="Arial" w:hAnsi="Arial" w:cs="Arial"/>
        </w:rPr>
        <w:t xml:space="preserve">el </w:t>
      </w:r>
      <w:r w:rsidRPr="00060271">
        <w:rPr>
          <w:rFonts w:ascii="Arial" w:hAnsi="Arial" w:cs="Arial"/>
        </w:rPr>
        <w:t xml:space="preserve">Estudio, </w:t>
      </w:r>
      <w:r>
        <w:rPr>
          <w:rFonts w:ascii="Arial" w:hAnsi="Arial" w:cs="Arial"/>
        </w:rPr>
        <w:t>a</w:t>
      </w:r>
      <w:r w:rsidRPr="00060271">
        <w:rPr>
          <w:rFonts w:ascii="Arial" w:hAnsi="Arial" w:cs="Arial"/>
        </w:rPr>
        <w:t xml:space="preserve">nálisis y en su caso dictaminación respecto a </w:t>
      </w:r>
      <w:r>
        <w:rPr>
          <w:rFonts w:ascii="Arial" w:hAnsi="Arial" w:cs="Arial"/>
        </w:rPr>
        <w:t>de la suscripción de la Carta Compromiso referente a los recursos derivados de la Potenciación del Fondo de Estabilización de los Ingresos de las Entidades Federativas (FEIEF), a efecto de que sea sometida a la autorización del Ayuntamiento en Pleno.</w:t>
      </w:r>
    </w:p>
    <w:p w14:paraId="3F9F6A1D" w14:textId="64B2C442" w:rsidR="000C7012" w:rsidRPr="00857E33" w:rsidRDefault="000C7012" w:rsidP="000C7012">
      <w:pPr>
        <w:pStyle w:val="Sinespaciado"/>
        <w:jc w:val="both"/>
        <w:rPr>
          <w:rFonts w:ascii="Arial" w:hAnsi="Arial" w:cs="Arial"/>
          <w:b/>
        </w:rPr>
      </w:pPr>
    </w:p>
    <w:p w14:paraId="61B6AE61" w14:textId="77777777" w:rsidR="000C7012" w:rsidRPr="009475DD" w:rsidRDefault="000C7012" w:rsidP="000C7012">
      <w:pPr>
        <w:spacing w:line="276" w:lineRule="auto"/>
        <w:jc w:val="both"/>
        <w:rPr>
          <w:rFonts w:ascii="Arial" w:hAnsi="Arial" w:cs="Arial"/>
        </w:rPr>
      </w:pPr>
    </w:p>
    <w:p w14:paraId="384CA2E5" w14:textId="77777777" w:rsidR="000C7012" w:rsidRDefault="000C7012" w:rsidP="000C7012">
      <w:pPr>
        <w:spacing w:line="276" w:lineRule="auto"/>
        <w:jc w:val="both"/>
        <w:rPr>
          <w:rFonts w:ascii="Arial" w:hAnsi="Arial" w:cs="Arial"/>
        </w:rPr>
      </w:pPr>
    </w:p>
    <w:p w14:paraId="6F11F4FE" w14:textId="77777777" w:rsidR="000C7012" w:rsidRDefault="000C7012" w:rsidP="000C7012">
      <w:pPr>
        <w:spacing w:line="276" w:lineRule="auto"/>
        <w:jc w:val="both"/>
        <w:rPr>
          <w:rFonts w:ascii="Arial" w:hAnsi="Arial" w:cs="Arial"/>
        </w:rPr>
      </w:pPr>
    </w:p>
    <w:p w14:paraId="1EF0B142" w14:textId="77777777" w:rsidR="000C7012" w:rsidRPr="00B90AE4" w:rsidRDefault="000C7012" w:rsidP="000C701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MM/</w:t>
      </w:r>
      <w:proofErr w:type="spellStart"/>
      <w:r>
        <w:rPr>
          <w:rFonts w:ascii="Arial" w:hAnsi="Arial" w:cs="Arial"/>
        </w:rPr>
        <w:t>mgpa.Regidores</w:t>
      </w:r>
      <w:proofErr w:type="spellEnd"/>
    </w:p>
    <w:p w14:paraId="12CCE38E" w14:textId="77777777" w:rsidR="000C7012" w:rsidRDefault="000C7012" w:rsidP="000C7012"/>
    <w:p w14:paraId="56AEE5AB" w14:textId="77777777" w:rsidR="00645496" w:rsidRDefault="00645496"/>
    <w:sectPr w:rsidR="00645496" w:rsidSect="000C7012">
      <w:headerReference w:type="default" r:id="rId4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2895D" w14:textId="77777777" w:rsidR="000C7012" w:rsidRDefault="000C7012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AB08F6E" wp14:editId="427B64F9">
          <wp:simplePos x="0" y="0"/>
          <wp:positionH relativeFrom="page">
            <wp:posOffset>-4862</wp:posOffset>
          </wp:positionH>
          <wp:positionV relativeFrom="paragraph">
            <wp:posOffset>-451011</wp:posOffset>
          </wp:positionV>
          <wp:extent cx="7773035" cy="10071735"/>
          <wp:effectExtent l="0" t="0" r="0" b="5715"/>
          <wp:wrapNone/>
          <wp:docPr id="854161401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1007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012"/>
    <w:rsid w:val="000C7012"/>
    <w:rsid w:val="002F0387"/>
    <w:rsid w:val="00645496"/>
    <w:rsid w:val="008860E3"/>
    <w:rsid w:val="00D129ED"/>
    <w:rsid w:val="00D5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7657B"/>
  <w15:chartTrackingRefBased/>
  <w15:docId w15:val="{E28958D8-1D53-4373-B46A-8B0EAFE95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012"/>
    <w:pPr>
      <w:spacing w:after="0" w:line="240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0C701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C701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C701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C701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C701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C7012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C7012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C7012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C7012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C70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C70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C70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C701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C701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C70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C701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C70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C70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C70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C70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C7012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C70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C7012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C701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C7012"/>
    <w:pPr>
      <w:spacing w:after="160" w:line="278" w:lineRule="auto"/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C701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C70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C701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C7012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0C70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C701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C7012"/>
  </w:style>
  <w:style w:type="paragraph" w:styleId="Sinespaciado">
    <w:name w:val="No Spacing"/>
    <w:link w:val="SinespaciadoCar"/>
    <w:uiPriority w:val="1"/>
    <w:qFormat/>
    <w:rsid w:val="000C7012"/>
    <w:pPr>
      <w:spacing w:after="0" w:line="240" w:lineRule="auto"/>
    </w:pPr>
    <w:rPr>
      <w:rFonts w:eastAsiaTheme="minorEastAsia"/>
      <w:kern w:val="0"/>
      <w:lang w:val="es-ES_tradnl" w:eastAsia="es-ES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0C7012"/>
    <w:rPr>
      <w:rFonts w:eastAsiaTheme="minorEastAsia"/>
      <w:kern w:val="0"/>
      <w:lang w:val="es-ES_tradnl" w:eastAsia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96</Words>
  <Characters>533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Yahaira Elizabeth Flores Rosas</dc:creator>
  <cp:keywords/>
  <dc:description/>
  <cp:lastModifiedBy>Yahaira Elizabeth Flores Rosas</cp:lastModifiedBy>
  <cp:revision>1</cp:revision>
  <dcterms:created xsi:type="dcterms:W3CDTF">2026-09-22T17:07:00Z</dcterms:created>
  <dcterms:modified xsi:type="dcterms:W3CDTF">2026-09-22T17:18:00Z</dcterms:modified>
</cp:coreProperties>
</file>