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A746" w14:textId="77777777" w:rsidR="00255F4B" w:rsidRDefault="00255F4B" w:rsidP="00255F4B"/>
    <w:tbl>
      <w:tblPr>
        <w:tblpPr w:leftFromText="141" w:rightFromText="141" w:vertAnchor="page" w:horzAnchor="margin" w:tblpXSpec="right" w:tblpY="1776"/>
        <w:tblW w:w="3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14"/>
      </w:tblGrid>
      <w:tr w:rsidR="00255F4B" w:rsidRPr="00FE5769" w14:paraId="69F5ACC4" w14:textId="77777777" w:rsidTr="00553909">
        <w:tc>
          <w:tcPr>
            <w:tcW w:w="3714" w:type="dxa"/>
          </w:tcPr>
          <w:p w14:paraId="0797E9EC" w14:textId="77777777" w:rsidR="00255F4B" w:rsidRPr="00857E33" w:rsidRDefault="00255F4B" w:rsidP="00553909">
            <w:pPr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</w:pPr>
            <w:r w:rsidRPr="00857E33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Dependencia: Sala de Regidores.</w:t>
            </w:r>
          </w:p>
        </w:tc>
      </w:tr>
      <w:tr w:rsidR="00255F4B" w:rsidRPr="00FE5769" w14:paraId="28E85D0D" w14:textId="77777777" w:rsidTr="00553909">
        <w:tc>
          <w:tcPr>
            <w:tcW w:w="3714" w:type="dxa"/>
          </w:tcPr>
          <w:p w14:paraId="10F1D796" w14:textId="585F9BBA" w:rsidR="00255F4B" w:rsidRPr="00857E33" w:rsidRDefault="00255F4B" w:rsidP="00553909">
            <w:pPr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857E33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Oficio Número:</w:t>
            </w:r>
            <w:r w:rsidRPr="00857E33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1044</w:t>
            </w:r>
            <w:r w:rsidRPr="00857E33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/2026.</w:t>
            </w:r>
          </w:p>
        </w:tc>
      </w:tr>
      <w:tr w:rsidR="00255F4B" w:rsidRPr="00FE5769" w14:paraId="2CD3CA4B" w14:textId="77777777" w:rsidTr="00553909">
        <w:tc>
          <w:tcPr>
            <w:tcW w:w="3714" w:type="dxa"/>
          </w:tcPr>
          <w:p w14:paraId="7546811A" w14:textId="77777777" w:rsidR="00255F4B" w:rsidRPr="00857E33" w:rsidRDefault="00255F4B" w:rsidP="00553909">
            <w:pPr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857E33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 xml:space="preserve">Asunto: </w:t>
            </w:r>
            <w:r w:rsidRPr="00857E33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Convocatoria</w:t>
            </w:r>
            <w:r w:rsidRPr="00857E33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.</w:t>
            </w:r>
          </w:p>
        </w:tc>
      </w:tr>
    </w:tbl>
    <w:p w14:paraId="54045EDC" w14:textId="77777777" w:rsidR="00255F4B" w:rsidRPr="00F3167D" w:rsidRDefault="00255F4B" w:rsidP="00255F4B">
      <w:pPr>
        <w:rPr>
          <w:sz w:val="22"/>
          <w:szCs w:val="22"/>
        </w:rPr>
      </w:pPr>
    </w:p>
    <w:p w14:paraId="46B7FFEE" w14:textId="77777777" w:rsidR="00255F4B" w:rsidRPr="00FE5769" w:rsidRDefault="00255F4B" w:rsidP="00255F4B">
      <w:pPr>
        <w:rPr>
          <w:sz w:val="18"/>
          <w:szCs w:val="18"/>
        </w:rPr>
      </w:pPr>
    </w:p>
    <w:p w14:paraId="1BE2176B" w14:textId="77777777" w:rsidR="00255F4B" w:rsidRPr="00FE5769" w:rsidRDefault="00255F4B" w:rsidP="00255F4B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14:paraId="4BA92210" w14:textId="77777777" w:rsidR="00255F4B" w:rsidRPr="00FE5769" w:rsidRDefault="00255F4B" w:rsidP="00255F4B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14:paraId="328C9083" w14:textId="77777777" w:rsidR="00255F4B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53A675FB" w14:textId="77777777" w:rsidR="00255F4B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58FFDA41" w14:textId="77777777" w:rsidR="00255F4B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5590BD1E" w14:textId="34090489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>C. CLAUDIA MARGARITA ROBLES GÓMEZ.</w:t>
      </w:r>
    </w:p>
    <w:p w14:paraId="2CB40556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 xml:space="preserve">C. MARÍA HIDANIA ROMERO RODRÍGUEZ. </w:t>
      </w:r>
    </w:p>
    <w:p w14:paraId="113D7B21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 xml:space="preserve">C. JOSÉ BERTÍN CHÁVEZ VARGAS. </w:t>
      </w:r>
    </w:p>
    <w:p w14:paraId="7EA94E04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 xml:space="preserve">C. GUSTAVO LÓPEZ SANDOVAL. </w:t>
      </w:r>
    </w:p>
    <w:p w14:paraId="4022F606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>INTEGRANTES DE LA COMISIÓN EDILICIA PERMANENTE</w:t>
      </w:r>
    </w:p>
    <w:p w14:paraId="184526B7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 xml:space="preserve">DE HACIENDA PÚBLICA Y PATRIMONIO MUNICIPAL. </w:t>
      </w:r>
    </w:p>
    <w:p w14:paraId="2FEAE87D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61E5CB1D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  <w:r w:rsidRPr="00857E33">
        <w:rPr>
          <w:rFonts w:ascii="Arial" w:hAnsi="Arial" w:cs="Arial"/>
          <w:b/>
          <w:sz w:val="20"/>
          <w:szCs w:val="20"/>
        </w:rPr>
        <w:t xml:space="preserve">P R E S E N T E </w:t>
      </w:r>
    </w:p>
    <w:p w14:paraId="47AE1138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</w:rPr>
      </w:pPr>
    </w:p>
    <w:p w14:paraId="7BD76A94" w14:textId="04AE73E4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</w:rPr>
      </w:pPr>
      <w:r w:rsidRPr="00857E33">
        <w:rPr>
          <w:rFonts w:ascii="Arial" w:hAnsi="Arial" w:cs="Arial"/>
          <w:color w:val="000000"/>
        </w:rPr>
        <w:t xml:space="preserve">Por este conducto me permito enviarles un cordial saludo, y con fundamento en lo establecido en el artículo 115 de nuestra Carta Magna, artículo 27 de la ley de Gobierno y la Administración Pública Municipal del Estado de Jalisco, artículos 37, 38 fracción XI, 40, 41, 44, 47, 48.3 y 60 del Reglamento Interior del Ayuntamiento de Zapotlán el Grande, Jalisco, tengo a bien convocarles a la  </w:t>
      </w:r>
      <w:r>
        <w:rPr>
          <w:rFonts w:ascii="Arial" w:hAnsi="Arial" w:cs="Arial"/>
          <w:color w:val="000000"/>
        </w:rPr>
        <w:t xml:space="preserve">Séptima </w:t>
      </w:r>
      <w:r w:rsidRPr="00857E33">
        <w:rPr>
          <w:rFonts w:ascii="Arial" w:hAnsi="Arial" w:cs="Arial"/>
          <w:color w:val="000000"/>
        </w:rPr>
        <w:t xml:space="preserve">Sesión </w:t>
      </w:r>
      <w:r>
        <w:rPr>
          <w:rFonts w:ascii="Arial" w:hAnsi="Arial" w:cs="Arial"/>
          <w:color w:val="000000"/>
        </w:rPr>
        <w:t>Extrao</w:t>
      </w:r>
      <w:r w:rsidRPr="00857E33">
        <w:rPr>
          <w:rFonts w:ascii="Arial" w:hAnsi="Arial" w:cs="Arial"/>
          <w:color w:val="000000"/>
        </w:rPr>
        <w:t xml:space="preserve">rdinaria de la Comisión Edilicia Permanente de Hacienda Pública y Patrimonio Municipal, que se llevará a cabo el día </w:t>
      </w:r>
      <w:r>
        <w:rPr>
          <w:rFonts w:ascii="Arial" w:hAnsi="Arial" w:cs="Arial"/>
          <w:color w:val="000000"/>
        </w:rPr>
        <w:t>15</w:t>
      </w:r>
      <w:r w:rsidRPr="00857E3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quince </w:t>
      </w:r>
      <w:r w:rsidRPr="00857E33">
        <w:rPr>
          <w:rFonts w:ascii="Arial" w:hAnsi="Arial" w:cs="Arial"/>
          <w:color w:val="000000"/>
        </w:rPr>
        <w:t xml:space="preserve">de </w:t>
      </w:r>
      <w:r>
        <w:rPr>
          <w:rFonts w:ascii="Arial" w:hAnsi="Arial" w:cs="Arial"/>
          <w:color w:val="000000"/>
        </w:rPr>
        <w:t xml:space="preserve">septiembre </w:t>
      </w:r>
      <w:r w:rsidRPr="00857E33">
        <w:rPr>
          <w:rFonts w:ascii="Arial" w:hAnsi="Arial" w:cs="Arial"/>
          <w:color w:val="000000"/>
        </w:rPr>
        <w:t>del año 2026 a las 1</w:t>
      </w:r>
      <w:r>
        <w:rPr>
          <w:rFonts w:ascii="Arial" w:hAnsi="Arial" w:cs="Arial"/>
          <w:color w:val="000000"/>
        </w:rPr>
        <w:t>2</w:t>
      </w:r>
      <w:r w:rsidRPr="00857E33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3</w:t>
      </w:r>
      <w:r w:rsidRPr="00857E33">
        <w:rPr>
          <w:rFonts w:ascii="Arial" w:hAnsi="Arial" w:cs="Arial"/>
          <w:color w:val="000000"/>
        </w:rPr>
        <w:t xml:space="preserve">0 horas, en la sala </w:t>
      </w:r>
      <w:r>
        <w:rPr>
          <w:rFonts w:ascii="Arial" w:hAnsi="Arial" w:cs="Arial"/>
          <w:color w:val="000000"/>
        </w:rPr>
        <w:t xml:space="preserve">Museográfica José Clemente Orozoco, </w:t>
      </w:r>
      <w:r>
        <w:rPr>
          <w:rFonts w:ascii="Arial" w:hAnsi="Arial" w:cs="Arial"/>
          <w:color w:val="000000"/>
        </w:rPr>
        <w:t xml:space="preserve"> </w:t>
      </w:r>
      <w:r w:rsidRPr="00857E33">
        <w:rPr>
          <w:rFonts w:ascii="Arial" w:hAnsi="Arial" w:cs="Arial"/>
          <w:color w:val="000000"/>
        </w:rPr>
        <w:t>ubicada</w:t>
      </w:r>
      <w:r>
        <w:rPr>
          <w:rFonts w:ascii="Arial" w:hAnsi="Arial" w:cs="Arial"/>
          <w:color w:val="000000"/>
        </w:rPr>
        <w:t xml:space="preserve"> al</w:t>
      </w:r>
      <w:r>
        <w:rPr>
          <w:rFonts w:ascii="Arial" w:hAnsi="Arial" w:cs="Arial"/>
          <w:color w:val="000000"/>
        </w:rPr>
        <w:t xml:space="preserve"> </w:t>
      </w:r>
      <w:r w:rsidRPr="00857E33">
        <w:rPr>
          <w:rFonts w:ascii="Arial" w:hAnsi="Arial" w:cs="Arial"/>
          <w:color w:val="000000"/>
        </w:rPr>
        <w:t>interior del Palacio Municipal, misma que se desarrollará conforme al siguiente:</w:t>
      </w:r>
    </w:p>
    <w:p w14:paraId="1220BCC9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</w:p>
    <w:p w14:paraId="0CF718CE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b/>
        </w:rPr>
      </w:pPr>
      <w:r w:rsidRPr="00857E33">
        <w:rPr>
          <w:rFonts w:ascii="Arial" w:hAnsi="Arial" w:cs="Arial"/>
          <w:b/>
        </w:rPr>
        <w:t>ORDEN DEL DÍA.</w:t>
      </w:r>
    </w:p>
    <w:p w14:paraId="7E7F49A2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</w:rPr>
      </w:pPr>
    </w:p>
    <w:p w14:paraId="7438D1E5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  <w:r w:rsidRPr="00857E33">
        <w:rPr>
          <w:rFonts w:ascii="Arial" w:hAnsi="Arial" w:cs="Arial"/>
          <w:b/>
        </w:rPr>
        <w:t xml:space="preserve">1.- </w:t>
      </w:r>
      <w:r w:rsidRPr="00857E33">
        <w:rPr>
          <w:rFonts w:ascii="Arial" w:hAnsi="Arial" w:cs="Arial"/>
        </w:rPr>
        <w:t>Lista de asistencia y Verificación de Quorum legal.</w:t>
      </w:r>
    </w:p>
    <w:p w14:paraId="42D93CBF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</w:p>
    <w:p w14:paraId="22FC3D49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  <w:r w:rsidRPr="00857E33">
        <w:rPr>
          <w:rFonts w:ascii="Arial" w:hAnsi="Arial" w:cs="Arial"/>
          <w:b/>
        </w:rPr>
        <w:t xml:space="preserve">2.- </w:t>
      </w:r>
      <w:r w:rsidRPr="00857E33">
        <w:rPr>
          <w:rFonts w:ascii="Arial" w:hAnsi="Arial" w:cs="Arial"/>
        </w:rPr>
        <w:t xml:space="preserve">Aprobación del orden del día. </w:t>
      </w:r>
    </w:p>
    <w:p w14:paraId="41C7E173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</w:p>
    <w:p w14:paraId="2C20E101" w14:textId="632C4EE7" w:rsidR="00255F4B" w:rsidRPr="00060271" w:rsidRDefault="00255F4B" w:rsidP="00255F4B">
      <w:pPr>
        <w:pStyle w:val="Sinespaciado"/>
        <w:jc w:val="both"/>
        <w:rPr>
          <w:rFonts w:ascii="Arial" w:hAnsi="Arial" w:cs="Arial"/>
        </w:rPr>
      </w:pPr>
      <w:r w:rsidRPr="00857E33">
        <w:rPr>
          <w:rFonts w:ascii="Arial" w:hAnsi="Arial" w:cs="Arial"/>
          <w:b/>
        </w:rPr>
        <w:t>3.-</w:t>
      </w:r>
      <w:r w:rsidRPr="00857E33">
        <w:rPr>
          <w:rFonts w:ascii="Arial" w:hAnsi="Arial" w:cs="Arial"/>
        </w:rPr>
        <w:t xml:space="preserve"> </w:t>
      </w:r>
      <w:r w:rsidRPr="00060271">
        <w:rPr>
          <w:rFonts w:ascii="Arial" w:hAnsi="Arial" w:cs="Arial"/>
        </w:rPr>
        <w:t>Estudio, análisis</w:t>
      </w:r>
      <w:r>
        <w:rPr>
          <w:rFonts w:ascii="Arial" w:hAnsi="Arial" w:cs="Arial"/>
        </w:rPr>
        <w:t xml:space="preserve">, y en su caso dictaminación respecto de la suscripción de la Carta Compromiso referente a los recursos derivados de la Potenciación del Fondo de Estabilización de los Ingresos de las Entidades Federativas (FEIEF), a efecto de que sea sometida a la autorización del Ayuntamiento en Pleno.  </w:t>
      </w:r>
    </w:p>
    <w:p w14:paraId="0464B03E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b/>
        </w:rPr>
      </w:pPr>
    </w:p>
    <w:p w14:paraId="25C9FBF0" w14:textId="77777777" w:rsidR="00255F4B" w:rsidRPr="008A3137" w:rsidRDefault="00255F4B" w:rsidP="00255F4B">
      <w:pPr>
        <w:pStyle w:val="Sinespaciado"/>
        <w:jc w:val="both"/>
        <w:rPr>
          <w:rFonts w:ascii="Arial" w:hAnsi="Arial" w:cs="Arial"/>
          <w:b/>
        </w:rPr>
      </w:pPr>
      <w:r w:rsidRPr="00857E33">
        <w:rPr>
          <w:rFonts w:ascii="Arial" w:hAnsi="Arial" w:cs="Arial"/>
          <w:b/>
        </w:rPr>
        <w:t>5.-</w:t>
      </w:r>
      <w:r w:rsidRPr="00857E33">
        <w:rPr>
          <w:rFonts w:ascii="Arial" w:hAnsi="Arial" w:cs="Arial"/>
        </w:rPr>
        <w:t xml:space="preserve"> Clausura.</w:t>
      </w:r>
    </w:p>
    <w:p w14:paraId="50D2EF9E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</w:p>
    <w:p w14:paraId="473F5A89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  <w:r w:rsidRPr="00857E33">
        <w:rPr>
          <w:rFonts w:ascii="Arial" w:hAnsi="Arial" w:cs="Arial"/>
        </w:rPr>
        <w:tab/>
      </w:r>
    </w:p>
    <w:p w14:paraId="64812750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</w:rPr>
      </w:pPr>
    </w:p>
    <w:p w14:paraId="49CE1755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</w:rPr>
      </w:pPr>
      <w:r w:rsidRPr="00857E33">
        <w:rPr>
          <w:rFonts w:ascii="Arial" w:hAnsi="Arial" w:cs="Arial"/>
        </w:rPr>
        <w:t>Sin otro particular por el momento, agradezco de antemano la atención al presente.</w:t>
      </w:r>
    </w:p>
    <w:p w14:paraId="0261E79B" w14:textId="77777777" w:rsidR="00255F4B" w:rsidRPr="00857E33" w:rsidRDefault="00255F4B" w:rsidP="00255F4B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0FEE2FB" w14:textId="77777777" w:rsidR="00255F4B" w:rsidRPr="00857E33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56571B" w14:textId="77777777" w:rsidR="00255F4B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587FD2" w14:textId="77777777" w:rsidR="00255F4B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2C59EE" w14:textId="77777777" w:rsidR="00255F4B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82D39C" w14:textId="77777777" w:rsidR="00255F4B" w:rsidRPr="00857E33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7FCBA79" w14:textId="77777777" w:rsidR="00255F4B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</w:rPr>
      </w:pPr>
    </w:p>
    <w:p w14:paraId="158A93A5" w14:textId="77777777" w:rsidR="00255F4B" w:rsidRPr="00857E33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</w:rPr>
      </w:pPr>
      <w:r w:rsidRPr="00857E33">
        <w:rPr>
          <w:rFonts w:ascii="Arial" w:hAnsi="Arial" w:cs="Arial"/>
          <w:b/>
          <w:bCs/>
        </w:rPr>
        <w:t>A T E N T A M E N T E</w:t>
      </w:r>
    </w:p>
    <w:p w14:paraId="004ED2B3" w14:textId="77777777" w:rsidR="00255F4B" w:rsidRPr="00857E33" w:rsidRDefault="00255F4B" w:rsidP="00255F4B">
      <w:pPr>
        <w:pStyle w:val="Sinespaciado"/>
        <w:spacing w:line="276" w:lineRule="auto"/>
        <w:jc w:val="center"/>
        <w:rPr>
          <w:rFonts w:ascii="Arial" w:hAnsi="Arial" w:cs="Arial"/>
          <w:b/>
          <w:bCs/>
        </w:rPr>
      </w:pPr>
    </w:p>
    <w:p w14:paraId="6AF5C184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i/>
          <w:iCs/>
          <w:sz w:val="18"/>
          <w:szCs w:val="18"/>
        </w:rPr>
      </w:pPr>
      <w:r w:rsidRPr="00857E33">
        <w:rPr>
          <w:rFonts w:ascii="Arial" w:hAnsi="Arial" w:cs="Arial"/>
          <w:i/>
          <w:iCs/>
          <w:sz w:val="18"/>
          <w:szCs w:val="18"/>
        </w:rPr>
        <w:t>“2026, CENTENARIO DEL NATALICIO DEL COMPOSITOR ZAPOTLENSE RUBÉN FUENTES GASSON”.</w:t>
      </w:r>
    </w:p>
    <w:p w14:paraId="710DD066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i/>
          <w:iCs/>
          <w:sz w:val="18"/>
          <w:szCs w:val="18"/>
        </w:rPr>
      </w:pPr>
    </w:p>
    <w:p w14:paraId="3A00D36A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i/>
          <w:iCs/>
          <w:sz w:val="18"/>
          <w:szCs w:val="18"/>
        </w:rPr>
      </w:pPr>
      <w:r w:rsidRPr="00857E33">
        <w:rPr>
          <w:rFonts w:ascii="Arial" w:hAnsi="Arial" w:cs="Arial"/>
          <w:i/>
          <w:iCs/>
          <w:sz w:val="18"/>
          <w:szCs w:val="18"/>
        </w:rPr>
        <w:t xml:space="preserve">“2026, CENTENARIO DEL ANIVERSARIO DEL NATALICIO DEL LITERATO </w:t>
      </w:r>
    </w:p>
    <w:p w14:paraId="4CBB54CF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i/>
          <w:iCs/>
          <w:sz w:val="18"/>
          <w:szCs w:val="18"/>
        </w:rPr>
      </w:pPr>
      <w:r w:rsidRPr="00857E33">
        <w:rPr>
          <w:rFonts w:ascii="Arial" w:hAnsi="Arial" w:cs="Arial"/>
          <w:i/>
          <w:iCs/>
          <w:sz w:val="18"/>
          <w:szCs w:val="18"/>
        </w:rPr>
        <w:t>ROBERTO ESPINOZA GUZMÁN”.</w:t>
      </w:r>
    </w:p>
    <w:p w14:paraId="49B17818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i/>
          <w:iCs/>
          <w:sz w:val="18"/>
          <w:szCs w:val="18"/>
        </w:rPr>
      </w:pPr>
    </w:p>
    <w:p w14:paraId="385903F7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i/>
          <w:iCs/>
          <w:sz w:val="18"/>
          <w:szCs w:val="18"/>
        </w:rPr>
      </w:pPr>
      <w:r w:rsidRPr="00857E33">
        <w:rPr>
          <w:rFonts w:ascii="Arial" w:hAnsi="Arial" w:cs="Arial"/>
          <w:i/>
          <w:iCs/>
          <w:sz w:val="18"/>
          <w:szCs w:val="18"/>
        </w:rPr>
        <w:t>“2026, CENTÉSIMO QUINCUAGÉSIMO ANIVERSARIO DEL NATALICIO DEL COMPOSITOR Y DIRECTOR DE ORQUESTA JOSÉ PAULINO DE JESÚS ROLÓN ALCARAZ”.</w:t>
      </w:r>
    </w:p>
    <w:p w14:paraId="49F9ED00" w14:textId="77777777" w:rsidR="00255F4B" w:rsidRPr="00857E33" w:rsidRDefault="00255F4B" w:rsidP="00255F4B">
      <w:pPr>
        <w:pStyle w:val="Sinespaciado"/>
        <w:rPr>
          <w:rFonts w:ascii="Arial" w:hAnsi="Arial" w:cs="Arial"/>
          <w:sz w:val="20"/>
          <w:szCs w:val="20"/>
        </w:rPr>
      </w:pPr>
    </w:p>
    <w:p w14:paraId="140603C7" w14:textId="77777777" w:rsidR="00255F4B" w:rsidRPr="00857E33" w:rsidRDefault="00255F4B" w:rsidP="00255F4B">
      <w:pPr>
        <w:pStyle w:val="Sinespaciado"/>
        <w:rPr>
          <w:rFonts w:ascii="Arial" w:hAnsi="Arial" w:cs="Arial"/>
          <w:sz w:val="20"/>
          <w:szCs w:val="20"/>
        </w:rPr>
      </w:pPr>
    </w:p>
    <w:p w14:paraId="45CB968D" w14:textId="12615312" w:rsidR="00255F4B" w:rsidRPr="00857E33" w:rsidRDefault="00255F4B" w:rsidP="00255F4B">
      <w:pPr>
        <w:pStyle w:val="Sinespaciado"/>
        <w:jc w:val="center"/>
        <w:rPr>
          <w:rFonts w:ascii="Arial" w:hAnsi="Arial" w:cs="Arial"/>
          <w:sz w:val="20"/>
          <w:szCs w:val="20"/>
        </w:rPr>
      </w:pPr>
      <w:r w:rsidRPr="00857E33">
        <w:rPr>
          <w:rFonts w:ascii="Arial" w:hAnsi="Arial" w:cs="Arial"/>
          <w:sz w:val="20"/>
          <w:szCs w:val="20"/>
        </w:rPr>
        <w:t xml:space="preserve">Cd. Guzmán Municipio de Zapotlán el Grande, Jalisco, a </w:t>
      </w:r>
      <w:r>
        <w:rPr>
          <w:rFonts w:ascii="Arial" w:hAnsi="Arial" w:cs="Arial"/>
          <w:sz w:val="20"/>
          <w:szCs w:val="20"/>
        </w:rPr>
        <w:t>14</w:t>
      </w:r>
      <w:r w:rsidRPr="00857E33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septiembre</w:t>
      </w:r>
      <w:r w:rsidRPr="00857E33">
        <w:rPr>
          <w:rFonts w:ascii="Arial" w:hAnsi="Arial" w:cs="Arial"/>
          <w:sz w:val="20"/>
          <w:szCs w:val="20"/>
        </w:rPr>
        <w:t xml:space="preserve"> de 2026.</w:t>
      </w:r>
    </w:p>
    <w:p w14:paraId="2E5B6DF9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</w:rPr>
      </w:pPr>
    </w:p>
    <w:p w14:paraId="0496BFA1" w14:textId="77777777" w:rsidR="00255F4B" w:rsidRPr="00857E33" w:rsidRDefault="00255F4B" w:rsidP="00255F4B">
      <w:pPr>
        <w:pStyle w:val="Sinespaciado"/>
        <w:jc w:val="center"/>
        <w:rPr>
          <w:rFonts w:ascii="Arial" w:hAnsi="Arial" w:cs="Arial"/>
          <w:sz w:val="20"/>
          <w:szCs w:val="20"/>
          <w:lang w:val="es-MX"/>
        </w:rPr>
      </w:pPr>
    </w:p>
    <w:p w14:paraId="2642329F" w14:textId="77777777" w:rsidR="00255F4B" w:rsidRPr="00857E33" w:rsidRDefault="00255F4B" w:rsidP="00255F4B">
      <w:pPr>
        <w:jc w:val="center"/>
        <w:rPr>
          <w:rFonts w:ascii="Arial" w:hAnsi="Arial" w:cs="Arial"/>
        </w:rPr>
      </w:pPr>
    </w:p>
    <w:p w14:paraId="549CBAE7" w14:textId="77777777" w:rsidR="00255F4B" w:rsidRPr="00857E33" w:rsidRDefault="00255F4B" w:rsidP="00255F4B">
      <w:pPr>
        <w:jc w:val="center"/>
        <w:rPr>
          <w:rFonts w:ascii="Arial" w:hAnsi="Arial" w:cs="Arial"/>
        </w:rPr>
      </w:pPr>
    </w:p>
    <w:p w14:paraId="1BBB1227" w14:textId="77777777" w:rsidR="00255F4B" w:rsidRPr="00857E33" w:rsidRDefault="00255F4B" w:rsidP="00255F4B">
      <w:pPr>
        <w:jc w:val="center"/>
        <w:rPr>
          <w:rFonts w:ascii="Arial" w:hAnsi="Arial" w:cs="Arial"/>
        </w:rPr>
      </w:pPr>
    </w:p>
    <w:p w14:paraId="72B41AA9" w14:textId="77777777" w:rsidR="00255F4B" w:rsidRPr="00857E33" w:rsidRDefault="00255F4B" w:rsidP="00255F4B">
      <w:pPr>
        <w:jc w:val="center"/>
        <w:rPr>
          <w:rFonts w:ascii="Arial" w:hAnsi="Arial" w:cs="Arial"/>
          <w:b/>
        </w:rPr>
      </w:pPr>
      <w:r w:rsidRPr="00857E33">
        <w:rPr>
          <w:rFonts w:ascii="Arial" w:hAnsi="Arial" w:cs="Arial"/>
          <w:b/>
        </w:rPr>
        <w:t>LIC. MIGUEL MARENTES.</w:t>
      </w:r>
    </w:p>
    <w:p w14:paraId="026FC3F4" w14:textId="77777777" w:rsidR="00255F4B" w:rsidRPr="00857E33" w:rsidRDefault="00255F4B" w:rsidP="00255F4B">
      <w:pPr>
        <w:jc w:val="center"/>
        <w:rPr>
          <w:rFonts w:ascii="Arial" w:hAnsi="Arial" w:cs="Arial"/>
        </w:rPr>
      </w:pPr>
      <w:r w:rsidRPr="00857E33">
        <w:rPr>
          <w:rFonts w:ascii="Arial" w:hAnsi="Arial" w:cs="Arial"/>
        </w:rPr>
        <w:t xml:space="preserve">Regidor </w:t>
      </w:r>
      <w:proofErr w:type="gramStart"/>
      <w:r w:rsidRPr="00857E33">
        <w:rPr>
          <w:rFonts w:ascii="Arial" w:hAnsi="Arial" w:cs="Arial"/>
        </w:rPr>
        <w:t>Presidente</w:t>
      </w:r>
      <w:proofErr w:type="gramEnd"/>
      <w:r w:rsidRPr="00857E33">
        <w:rPr>
          <w:rFonts w:ascii="Arial" w:hAnsi="Arial" w:cs="Arial"/>
        </w:rPr>
        <w:t xml:space="preserve"> de la Comisión </w:t>
      </w:r>
      <w:proofErr w:type="gramStart"/>
      <w:r w:rsidRPr="00857E33">
        <w:rPr>
          <w:rFonts w:ascii="Arial" w:hAnsi="Arial" w:cs="Arial"/>
        </w:rPr>
        <w:t>Edilicia</w:t>
      </w:r>
      <w:proofErr w:type="gramEnd"/>
      <w:r w:rsidRPr="00857E33">
        <w:rPr>
          <w:rFonts w:ascii="Arial" w:hAnsi="Arial" w:cs="Arial"/>
        </w:rPr>
        <w:t xml:space="preserve"> Permanente de </w:t>
      </w:r>
    </w:p>
    <w:p w14:paraId="14BD132D" w14:textId="77777777" w:rsidR="00255F4B" w:rsidRPr="00857E33" w:rsidRDefault="00255F4B" w:rsidP="00255F4B">
      <w:pPr>
        <w:jc w:val="center"/>
        <w:rPr>
          <w:rFonts w:ascii="Arial" w:hAnsi="Arial" w:cs="Arial"/>
        </w:rPr>
      </w:pPr>
      <w:r w:rsidRPr="00857E33">
        <w:rPr>
          <w:rFonts w:ascii="Arial" w:hAnsi="Arial" w:cs="Arial"/>
        </w:rPr>
        <w:t xml:space="preserve">Hacienda Pública y Patrimonio Municipal </w:t>
      </w:r>
    </w:p>
    <w:p w14:paraId="34956D48" w14:textId="77777777" w:rsidR="00255F4B" w:rsidRPr="00F3167D" w:rsidRDefault="00255F4B" w:rsidP="00255F4B">
      <w:pPr>
        <w:jc w:val="center"/>
        <w:rPr>
          <w:rFonts w:ascii="Arial" w:hAnsi="Arial" w:cs="Arial"/>
        </w:rPr>
      </w:pPr>
    </w:p>
    <w:p w14:paraId="638E3C05" w14:textId="77777777" w:rsidR="00255F4B" w:rsidRPr="00F3167D" w:rsidRDefault="00255F4B" w:rsidP="00255F4B">
      <w:pPr>
        <w:jc w:val="center"/>
        <w:rPr>
          <w:rFonts w:ascii="Arial" w:hAnsi="Arial" w:cs="Arial"/>
        </w:rPr>
      </w:pPr>
    </w:p>
    <w:p w14:paraId="62A175FD" w14:textId="77777777" w:rsidR="00255F4B" w:rsidRPr="00F3167D" w:rsidRDefault="00255F4B" w:rsidP="00255F4B">
      <w:pPr>
        <w:jc w:val="center"/>
        <w:rPr>
          <w:rFonts w:ascii="Arial" w:hAnsi="Arial" w:cs="Arial"/>
        </w:rPr>
      </w:pPr>
    </w:p>
    <w:p w14:paraId="0F186765" w14:textId="77777777" w:rsidR="00255F4B" w:rsidRDefault="00255F4B" w:rsidP="00255F4B">
      <w:pPr>
        <w:jc w:val="both"/>
        <w:rPr>
          <w:rFonts w:ascii="Arial" w:hAnsi="Arial" w:cs="Arial"/>
          <w:sz w:val="16"/>
          <w:szCs w:val="16"/>
        </w:rPr>
      </w:pPr>
    </w:p>
    <w:p w14:paraId="3643472A" w14:textId="77777777" w:rsidR="00255F4B" w:rsidRDefault="00255F4B" w:rsidP="00255F4B">
      <w:pPr>
        <w:jc w:val="both"/>
        <w:rPr>
          <w:rFonts w:ascii="Arial" w:hAnsi="Arial" w:cs="Arial"/>
          <w:sz w:val="16"/>
          <w:szCs w:val="16"/>
        </w:rPr>
      </w:pPr>
    </w:p>
    <w:p w14:paraId="4E0DD5F2" w14:textId="77777777" w:rsidR="00255F4B" w:rsidRDefault="00255F4B" w:rsidP="00255F4B">
      <w:pPr>
        <w:jc w:val="both"/>
        <w:rPr>
          <w:rFonts w:ascii="Arial" w:hAnsi="Arial" w:cs="Arial"/>
          <w:sz w:val="16"/>
          <w:szCs w:val="16"/>
        </w:rPr>
      </w:pPr>
    </w:p>
    <w:p w14:paraId="03D58DE5" w14:textId="77777777" w:rsidR="00255F4B" w:rsidRDefault="00255F4B" w:rsidP="00255F4B">
      <w:pPr>
        <w:jc w:val="both"/>
        <w:rPr>
          <w:rFonts w:ascii="Arial" w:hAnsi="Arial" w:cs="Arial"/>
          <w:sz w:val="16"/>
          <w:szCs w:val="16"/>
        </w:rPr>
      </w:pPr>
    </w:p>
    <w:p w14:paraId="32B129AA" w14:textId="119CC393" w:rsidR="00255F4B" w:rsidRPr="00CD0543" w:rsidRDefault="00255F4B" w:rsidP="00255F4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*La presente hoja de firmas forma parte integrante de la convocatoria a la </w:t>
      </w:r>
      <w:r>
        <w:rPr>
          <w:rFonts w:ascii="Arial" w:hAnsi="Arial" w:cs="Arial"/>
          <w:sz w:val="16"/>
          <w:szCs w:val="16"/>
        </w:rPr>
        <w:t xml:space="preserve">Octava </w:t>
      </w:r>
      <w:r>
        <w:rPr>
          <w:rFonts w:ascii="Arial" w:hAnsi="Arial" w:cs="Arial"/>
          <w:sz w:val="16"/>
          <w:szCs w:val="16"/>
        </w:rPr>
        <w:t xml:space="preserve">Sesión </w:t>
      </w:r>
      <w:r>
        <w:rPr>
          <w:rFonts w:ascii="Arial" w:hAnsi="Arial" w:cs="Arial"/>
          <w:sz w:val="16"/>
          <w:szCs w:val="16"/>
        </w:rPr>
        <w:t>Extraord</w:t>
      </w:r>
      <w:r>
        <w:rPr>
          <w:rFonts w:ascii="Arial" w:hAnsi="Arial" w:cs="Arial"/>
          <w:sz w:val="16"/>
          <w:szCs w:val="16"/>
        </w:rPr>
        <w:t xml:space="preserve">inaria de la Comisión </w:t>
      </w:r>
      <w:proofErr w:type="gramStart"/>
      <w:r>
        <w:rPr>
          <w:rFonts w:ascii="Arial" w:hAnsi="Arial" w:cs="Arial"/>
          <w:sz w:val="16"/>
          <w:szCs w:val="16"/>
        </w:rPr>
        <w:t>Edilicia</w:t>
      </w:r>
      <w:proofErr w:type="gramEnd"/>
      <w:r>
        <w:rPr>
          <w:rFonts w:ascii="Arial" w:hAnsi="Arial" w:cs="Arial"/>
          <w:sz w:val="16"/>
          <w:szCs w:val="16"/>
        </w:rPr>
        <w:t xml:space="preserve"> Permanente de Hacienda Pública y Patrimonio Municipal. - - - - - - - - - - - - - - - - - - - - - - - - - - - - - - - - - - - - - - - - - - - - - - - - - - </w:t>
      </w:r>
      <w:proofErr w:type="gramStart"/>
      <w:r>
        <w:rPr>
          <w:rFonts w:ascii="Arial" w:hAnsi="Arial" w:cs="Arial"/>
          <w:sz w:val="16"/>
          <w:szCs w:val="16"/>
        </w:rPr>
        <w:t>CONSTE.-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</w:p>
    <w:p w14:paraId="51981D52" w14:textId="77777777" w:rsidR="00255F4B" w:rsidRDefault="00255F4B" w:rsidP="00255F4B">
      <w:pPr>
        <w:jc w:val="both"/>
        <w:rPr>
          <w:rFonts w:ascii="Arial" w:hAnsi="Arial" w:cs="Arial"/>
        </w:rPr>
      </w:pPr>
    </w:p>
    <w:p w14:paraId="53A9C654" w14:textId="77777777" w:rsidR="00255F4B" w:rsidRDefault="00255F4B" w:rsidP="00255F4B">
      <w:pPr>
        <w:rPr>
          <w:rFonts w:ascii="Arial" w:hAnsi="Arial" w:cs="Arial"/>
        </w:rPr>
      </w:pPr>
    </w:p>
    <w:p w14:paraId="332A61CD" w14:textId="77777777" w:rsidR="00255F4B" w:rsidRDefault="00255F4B" w:rsidP="00255F4B">
      <w:pPr>
        <w:rPr>
          <w:rFonts w:ascii="Arial" w:hAnsi="Arial" w:cs="Arial"/>
        </w:rPr>
      </w:pPr>
    </w:p>
    <w:p w14:paraId="7BF6D4C7" w14:textId="5212007B" w:rsidR="00255F4B" w:rsidRPr="000A2DE1" w:rsidRDefault="00255F4B" w:rsidP="00255F4B">
      <w:pPr>
        <w:rPr>
          <w:rFonts w:ascii="Arial" w:hAnsi="Arial" w:cs="Arial"/>
          <w:sz w:val="16"/>
          <w:szCs w:val="16"/>
        </w:rPr>
      </w:pPr>
      <w:r w:rsidRPr="00857E33">
        <w:rPr>
          <w:rFonts w:ascii="Arial" w:hAnsi="Arial" w:cs="Arial"/>
          <w:b/>
          <w:bCs/>
          <w:sz w:val="16"/>
          <w:szCs w:val="16"/>
        </w:rPr>
        <w:t>*MM/</w:t>
      </w:r>
      <w:proofErr w:type="spellStart"/>
      <w:r>
        <w:rPr>
          <w:rFonts w:ascii="Arial" w:hAnsi="Arial" w:cs="Arial"/>
          <w:sz w:val="16"/>
          <w:szCs w:val="16"/>
        </w:rPr>
        <w:t>mgpa</w:t>
      </w:r>
      <w:proofErr w:type="spellEnd"/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Asesora.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74DD84B" w14:textId="77777777" w:rsidR="00255F4B" w:rsidRDefault="00255F4B" w:rsidP="00255F4B"/>
    <w:p w14:paraId="3F29D05F" w14:textId="77777777" w:rsidR="00370F43" w:rsidRDefault="00370F43"/>
    <w:sectPr w:rsidR="00370F43" w:rsidSect="00255F4B">
      <w:headerReference w:type="even" r:id="rId4"/>
      <w:headerReference w:type="default" r:id="rId5"/>
      <w:headerReference w:type="first" r:id="rId6"/>
      <w:pgSz w:w="12240" w:h="15840"/>
      <w:pgMar w:top="1417" w:right="900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86D6" w14:textId="77777777" w:rsidR="00255F4B" w:rsidRDefault="00255F4B">
    <w:pPr>
      <w:pStyle w:val="Encabezado"/>
    </w:pPr>
    <w:r>
      <w:rPr>
        <w:noProof/>
      </w:rPr>
      <w:pict w14:anchorId="106F94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1025" type="#_x0000_t75" alt="" style="position:absolute;margin-left:0;margin-top:0;width:612.35pt;height:792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E9B3" w14:textId="77777777" w:rsidR="00255F4B" w:rsidRDefault="00255F4B">
    <w:pPr>
      <w:pStyle w:val="Encabezado"/>
    </w:pPr>
    <w:r>
      <w:rPr>
        <w:noProof/>
      </w:rPr>
      <w:pict w14:anchorId="41EE06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6" type="#_x0000_t75" alt="" style="position:absolute;margin-left:-98.4pt;margin-top:-64.1pt;width:639.2pt;height:797.75pt;z-index:-251657216;mso-wrap-edited:f;mso-position-horizontal-relative:margin;mso-position-vertical-relative:margin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0A5D" w14:textId="77777777" w:rsidR="00255F4B" w:rsidRDefault="00255F4B">
    <w:pPr>
      <w:pStyle w:val="Encabezado"/>
    </w:pPr>
    <w:r>
      <w:rPr>
        <w:noProof/>
      </w:rPr>
      <w:pict w14:anchorId="5390ED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1027" type="#_x0000_t75" alt="" style="position:absolute;margin-left:0;margin-top:0;width:612.35pt;height:792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4B"/>
    <w:rsid w:val="00130FB0"/>
    <w:rsid w:val="00255F4B"/>
    <w:rsid w:val="00370F43"/>
    <w:rsid w:val="00424F71"/>
    <w:rsid w:val="007C2600"/>
    <w:rsid w:val="00D9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7A7BE"/>
  <w15:chartTrackingRefBased/>
  <w15:docId w15:val="{1EAA9CB2-36DE-414C-BF9B-91CF5052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F4B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255F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5F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5F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5F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5F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5F4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5F4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5F4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5F4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5F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5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5F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5F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5F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5F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5F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5F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5F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5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5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5F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5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5F4B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5F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5F4B"/>
    <w:pPr>
      <w:spacing w:after="160" w:line="278" w:lineRule="auto"/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5F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5F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5F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5F4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5F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5F4B"/>
  </w:style>
  <w:style w:type="paragraph" w:styleId="Sinespaciado">
    <w:name w:val="No Spacing"/>
    <w:link w:val="SinespaciadoCar"/>
    <w:uiPriority w:val="1"/>
    <w:qFormat/>
    <w:rsid w:val="00255F4B"/>
    <w:pPr>
      <w:spacing w:after="0" w:line="240" w:lineRule="auto"/>
    </w:pPr>
    <w:rPr>
      <w:rFonts w:eastAsiaTheme="minorEastAsia"/>
      <w:kern w:val="0"/>
      <w:lang w:val="es-ES_tradnl"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55F4B"/>
    <w:rPr>
      <w:rFonts w:eastAsiaTheme="minorEastAsia"/>
      <w:kern w:val="0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Gabriela Patiño Arreola</dc:creator>
  <cp:keywords/>
  <dc:description/>
  <cp:lastModifiedBy>Maria Gabriela Patiño Arreola</cp:lastModifiedBy>
  <cp:revision>1</cp:revision>
  <cp:lastPrinted>2026-09-14T18:31:00Z</cp:lastPrinted>
  <dcterms:created xsi:type="dcterms:W3CDTF">2026-09-14T18:21:00Z</dcterms:created>
  <dcterms:modified xsi:type="dcterms:W3CDTF">2026-09-14T19:14:00Z</dcterms:modified>
</cp:coreProperties>
</file>