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EC" w:rsidRPr="00293738" w:rsidRDefault="00EA24EC" w:rsidP="00EA24EC">
      <w:pPr>
        <w:spacing w:after="0" w:line="276" w:lineRule="auto"/>
        <w:jc w:val="both"/>
        <w:rPr>
          <w:rFonts w:ascii="Cambria" w:eastAsia="Calibri" w:hAnsi="Cambria" w:cs="Times New Roman"/>
          <w:b/>
          <w:szCs w:val="21"/>
        </w:rPr>
      </w:pPr>
      <w:bookmarkStart w:id="0" w:name="_GoBack"/>
      <w:bookmarkEnd w:id="0"/>
      <w:r w:rsidRPr="00293738">
        <w:rPr>
          <w:rFonts w:ascii="Cambria" w:eastAsia="Calibri" w:hAnsi="Cambria" w:cs="Times New Roman"/>
          <w:b/>
          <w:szCs w:val="21"/>
        </w:rPr>
        <w:t xml:space="preserve">HONORABLE AYUNTAMIENTO CONSTITUCIONAL </w:t>
      </w:r>
    </w:p>
    <w:p w:rsidR="00EA24EC" w:rsidRPr="00293738" w:rsidRDefault="00EA24EC" w:rsidP="00EA24EC">
      <w:pPr>
        <w:spacing w:after="0" w:line="276" w:lineRule="auto"/>
        <w:jc w:val="both"/>
        <w:rPr>
          <w:rFonts w:ascii="Cambria" w:eastAsia="Calibri" w:hAnsi="Cambria" w:cs="Times New Roman"/>
          <w:b/>
          <w:szCs w:val="21"/>
        </w:rPr>
      </w:pPr>
      <w:r w:rsidRPr="00293738">
        <w:rPr>
          <w:rFonts w:ascii="Cambria" w:eastAsia="Calibri" w:hAnsi="Cambria" w:cs="Times New Roman"/>
          <w:b/>
          <w:szCs w:val="21"/>
        </w:rPr>
        <w:t>DE ZAPOTLÁN EL GRANDE, JALISCO</w:t>
      </w:r>
    </w:p>
    <w:p w:rsidR="00EA24EC" w:rsidRPr="00293738" w:rsidRDefault="00EA24EC" w:rsidP="00EA24EC">
      <w:pPr>
        <w:spacing w:after="0" w:line="276" w:lineRule="auto"/>
        <w:jc w:val="both"/>
        <w:rPr>
          <w:rFonts w:ascii="Cambria" w:eastAsia="Calibri" w:hAnsi="Cambria" w:cs="Times New Roman"/>
          <w:szCs w:val="21"/>
        </w:rPr>
      </w:pPr>
      <w:r w:rsidRPr="00293738">
        <w:rPr>
          <w:rFonts w:ascii="Cambria" w:eastAsia="Calibri" w:hAnsi="Cambria" w:cs="Times New Roman"/>
          <w:b/>
          <w:szCs w:val="21"/>
        </w:rPr>
        <w:t>PRESENTE</w:t>
      </w:r>
    </w:p>
    <w:p w:rsidR="00EA24EC" w:rsidRPr="00293738" w:rsidRDefault="00EA24EC" w:rsidP="00EA24EC">
      <w:pPr>
        <w:spacing w:after="0" w:line="276" w:lineRule="auto"/>
        <w:jc w:val="both"/>
        <w:rPr>
          <w:rFonts w:ascii="Cambria" w:eastAsia="Calibri" w:hAnsi="Cambria" w:cs="Times New Roman"/>
          <w:szCs w:val="21"/>
        </w:rPr>
      </w:pPr>
    </w:p>
    <w:p w:rsidR="00EA24EC" w:rsidRPr="00293738" w:rsidRDefault="00C753BF" w:rsidP="00EA24EC">
      <w:pPr>
        <w:spacing w:after="200" w:line="276" w:lineRule="auto"/>
        <w:jc w:val="both"/>
        <w:rPr>
          <w:rFonts w:ascii="Cambria" w:eastAsia="Calibri" w:hAnsi="Cambria" w:cs="Times New Roman"/>
          <w:b/>
          <w:bCs/>
          <w:iCs/>
          <w:szCs w:val="21"/>
        </w:rPr>
      </w:pPr>
      <w:r w:rsidRPr="00293738">
        <w:rPr>
          <w:rFonts w:ascii="Cambria" w:eastAsia="Calibri" w:hAnsi="Cambria" w:cs="Times New Roman"/>
          <w:szCs w:val="21"/>
        </w:rPr>
        <w:t xml:space="preserve">Los </w:t>
      </w:r>
      <w:r w:rsidR="00EA24EC" w:rsidRPr="00293738">
        <w:rPr>
          <w:rFonts w:ascii="Cambria" w:eastAsia="Calibri" w:hAnsi="Cambria" w:cs="Times New Roman"/>
          <w:szCs w:val="21"/>
        </w:rPr>
        <w:t xml:space="preserve">ciudadanos </w:t>
      </w:r>
      <w:r w:rsidR="00DF2C33" w:rsidRPr="00293738">
        <w:rPr>
          <w:rFonts w:ascii="Cambria" w:eastAsia="Calibri" w:hAnsi="Cambria" w:cs="Times New Roman"/>
          <w:b/>
          <w:szCs w:val="21"/>
        </w:rPr>
        <w:t>LIC. MARÍA LUIS JUAN MORALES, MTRA. CINDY ESTEFANÍA GARCÍA OROZCO, LIC. LAURA ELENA MARTÍNEZ RUVALCABA, LCP. LIZBETH GUADALUPE GÓMEZ SÁNCHEZ, MTRO. NOÉ SAÚL RAMOS GARCÍA</w:t>
      </w:r>
      <w:r w:rsidR="00EA24EC" w:rsidRPr="00293738">
        <w:rPr>
          <w:rFonts w:ascii="Cambria" w:eastAsia="Calibri" w:hAnsi="Cambria" w:cs="Times New Roman"/>
          <w:szCs w:val="21"/>
        </w:rPr>
        <w:t>,</w:t>
      </w:r>
      <w:r w:rsidRPr="00293738">
        <w:rPr>
          <w:rFonts w:ascii="Cambria" w:eastAsia="Calibri" w:hAnsi="Cambria" w:cs="Times New Roman"/>
          <w:szCs w:val="21"/>
        </w:rPr>
        <w:t xml:space="preserve"> </w:t>
      </w:r>
      <w:r w:rsidRPr="00293738">
        <w:rPr>
          <w:rFonts w:ascii="Cambria" w:eastAsia="Calibri" w:hAnsi="Cambria" w:cs="Times New Roman"/>
          <w:b/>
          <w:szCs w:val="21"/>
        </w:rPr>
        <w:t>LIC. TANI</w:t>
      </w:r>
      <w:r w:rsidR="00D02F34" w:rsidRPr="00293738">
        <w:rPr>
          <w:rFonts w:ascii="Cambria" w:eastAsia="Calibri" w:hAnsi="Cambria" w:cs="Times New Roman"/>
          <w:b/>
          <w:szCs w:val="21"/>
        </w:rPr>
        <w:t>A MAGDALENA BERNARDINO JÚAREZ Y LIC. MANUEL DE JESÚS JÍMENEZ GARMA</w:t>
      </w:r>
      <w:r w:rsidR="00D02F34" w:rsidRPr="00293738">
        <w:rPr>
          <w:rFonts w:ascii="Cambria" w:eastAsia="Calibri" w:hAnsi="Cambria" w:cs="Times New Roman"/>
          <w:szCs w:val="21"/>
        </w:rPr>
        <w:t xml:space="preserve">, </w:t>
      </w:r>
      <w:r w:rsidR="00EA24EC" w:rsidRPr="00293738">
        <w:rPr>
          <w:rFonts w:ascii="Cambria" w:eastAsia="Calibri" w:hAnsi="Cambria" w:cs="Times New Roman"/>
          <w:szCs w:val="21"/>
        </w:rPr>
        <w:t>que suscribimos en nuestra calidad de Integrantes de las Comisiones Edilicias de Obras Públicas, Planeación Urbana y Regularización de la Tenencia de la Tierra; y Hacienda Pública y Patrimonio Municipal, de conformidad a lo dispuesto a los artículos 115 Constitucional fracción II, y los artículos 3,</w:t>
      </w:r>
      <w:r w:rsidR="00DF2C33" w:rsidRPr="00293738">
        <w:rPr>
          <w:rFonts w:ascii="Cambria" w:eastAsia="Calibri" w:hAnsi="Cambria" w:cs="Times New Roman"/>
          <w:szCs w:val="21"/>
        </w:rPr>
        <w:t xml:space="preserve"> </w:t>
      </w:r>
      <w:r w:rsidR="00EA24EC" w:rsidRPr="00293738">
        <w:rPr>
          <w:rFonts w:ascii="Cambria" w:eastAsia="Calibri" w:hAnsi="Cambria" w:cs="Times New Roman"/>
          <w:szCs w:val="21"/>
        </w:rPr>
        <w:t>4,</w:t>
      </w:r>
      <w:r w:rsidR="00DF2C33" w:rsidRPr="00293738">
        <w:rPr>
          <w:rFonts w:ascii="Cambria" w:eastAsia="Calibri" w:hAnsi="Cambria" w:cs="Times New Roman"/>
          <w:szCs w:val="21"/>
        </w:rPr>
        <w:t xml:space="preserve"> </w:t>
      </w:r>
      <w:r w:rsidR="00EA24EC" w:rsidRPr="00293738">
        <w:rPr>
          <w:rFonts w:ascii="Cambria" w:eastAsia="Calibri" w:hAnsi="Cambria" w:cs="Times New Roman"/>
          <w:szCs w:val="21"/>
        </w:rPr>
        <w:t>73,</w:t>
      </w:r>
      <w:r w:rsidR="00DF2C33" w:rsidRPr="00293738">
        <w:rPr>
          <w:rFonts w:ascii="Cambria" w:eastAsia="Calibri" w:hAnsi="Cambria" w:cs="Times New Roman"/>
          <w:szCs w:val="21"/>
        </w:rPr>
        <w:t xml:space="preserve"> </w:t>
      </w:r>
      <w:r w:rsidR="00EA24EC" w:rsidRPr="00293738">
        <w:rPr>
          <w:rFonts w:ascii="Cambria" w:eastAsia="Calibri" w:hAnsi="Cambria" w:cs="Times New Roman"/>
          <w:szCs w:val="21"/>
        </w:rPr>
        <w:t>77,</w:t>
      </w:r>
      <w:r w:rsidR="00DF2C33" w:rsidRPr="00293738">
        <w:rPr>
          <w:rFonts w:ascii="Cambria" w:eastAsia="Calibri" w:hAnsi="Cambria" w:cs="Times New Roman"/>
          <w:szCs w:val="21"/>
        </w:rPr>
        <w:t xml:space="preserve"> </w:t>
      </w:r>
      <w:r w:rsidR="00EA24EC" w:rsidRPr="00293738">
        <w:rPr>
          <w:rFonts w:ascii="Cambria" w:eastAsia="Calibri" w:hAnsi="Cambria" w:cs="Times New Roman"/>
          <w:szCs w:val="21"/>
        </w:rPr>
        <w:t xml:space="preserve">85 fracción IV, 86 y demás relativos de la Constitución Política del Estado de Jalisco, 1, 2, 3, 4, 5 y 50 de la Ley de Gobierno y de la Administración Pública Municipal del Estado de Jalisco, artículo 47, 106 y 107 del Reglamento Interior del Ayuntamiento de Zapotlán el Grande, Jalisco, comparecemos a esta soberanía, presentando </w:t>
      </w:r>
      <w:r w:rsidR="00EA24EC" w:rsidRPr="00293738">
        <w:rPr>
          <w:rFonts w:ascii="Cambria" w:eastAsia="Calibri" w:hAnsi="Cambria" w:cs="Times New Roman"/>
          <w:b/>
          <w:szCs w:val="21"/>
        </w:rPr>
        <w:t>DICTAMEN CONJUNTO DE COMISIONES EDILICIAS DE OBRAS PÚBLICAS, PLANEACIÓN URBANA Y REGULARIZACIÓN DE LA TENENCIA DE LA TIERRA; HACIENDA PÚBLICA Y DE PA</w:t>
      </w:r>
      <w:r w:rsidR="00DF2C33" w:rsidRPr="00293738">
        <w:rPr>
          <w:rFonts w:ascii="Cambria" w:eastAsia="Calibri" w:hAnsi="Cambria" w:cs="Times New Roman"/>
          <w:b/>
          <w:szCs w:val="21"/>
        </w:rPr>
        <w:t>TRIMONIO MUNICIPAL</w:t>
      </w:r>
      <w:r w:rsidR="00D02F34" w:rsidRPr="00293738">
        <w:rPr>
          <w:rFonts w:ascii="Cambria" w:eastAsia="Calibri" w:hAnsi="Cambria" w:cs="Times New Roman"/>
          <w:b/>
          <w:szCs w:val="21"/>
        </w:rPr>
        <w:t>,</w:t>
      </w:r>
      <w:r w:rsidR="00DF2C33" w:rsidRPr="00293738">
        <w:rPr>
          <w:rFonts w:ascii="Cambria" w:eastAsia="Calibri" w:hAnsi="Cambria" w:cs="Times New Roman"/>
          <w:b/>
          <w:szCs w:val="21"/>
        </w:rPr>
        <w:t xml:space="preserve"> </w:t>
      </w:r>
      <w:r w:rsidR="00D02F34" w:rsidRPr="00293738">
        <w:rPr>
          <w:rFonts w:ascii="Cambria" w:eastAsia="Calibri" w:hAnsi="Cambria" w:cs="Times New Roman"/>
          <w:b/>
          <w:szCs w:val="21"/>
        </w:rPr>
        <w:t xml:space="preserve">QUE AUTORIZA </w:t>
      </w:r>
      <w:r w:rsidR="00D02F34" w:rsidRPr="00293738">
        <w:rPr>
          <w:rFonts w:ascii="Cambria" w:eastAsia="Calibri" w:hAnsi="Cambria" w:cs="Times New Roman"/>
          <w:b/>
          <w:bCs/>
          <w:iCs/>
          <w:szCs w:val="21"/>
        </w:rPr>
        <w:t>OBRA PÚBLICA, DERIVADO DE RECURSOS ASIGNADOS POR LA SECRETARIA DE AGRICULTURA Y DESARROLLO RURAL</w:t>
      </w:r>
      <w:r w:rsidR="002535A0" w:rsidRPr="00293738">
        <w:rPr>
          <w:rFonts w:ascii="Cambria" w:eastAsia="Calibri" w:hAnsi="Cambria" w:cs="Times New Roman"/>
          <w:b/>
          <w:bCs/>
          <w:iCs/>
          <w:szCs w:val="21"/>
        </w:rPr>
        <w:t xml:space="preserve"> DEL ESTADO DE JALISCO</w:t>
      </w:r>
      <w:r w:rsidR="00D02F34" w:rsidRPr="00293738">
        <w:rPr>
          <w:rFonts w:ascii="Cambria" w:eastAsia="Calibri" w:hAnsi="Cambria" w:cs="Times New Roman"/>
          <w:b/>
          <w:bCs/>
          <w:iCs/>
          <w:szCs w:val="21"/>
        </w:rPr>
        <w:t xml:space="preserve">, DEL PROGRAMA DIGNIFICACIÓN Y COMPETITIVIDAD EN MERCADOS MUNICIPALES, </w:t>
      </w:r>
      <w:r w:rsidR="00EA24EC" w:rsidRPr="00293738">
        <w:rPr>
          <w:rFonts w:ascii="Cambria" w:eastAsia="Calibri" w:hAnsi="Cambria" w:cs="Times New Roman"/>
          <w:szCs w:val="21"/>
        </w:rPr>
        <w:t>que se fundamenta en la siguiente:</w:t>
      </w:r>
    </w:p>
    <w:p w:rsidR="00EA24EC" w:rsidRPr="00293738" w:rsidRDefault="00EA24EC" w:rsidP="00EA24EC">
      <w:pPr>
        <w:spacing w:after="200" w:line="276" w:lineRule="auto"/>
        <w:jc w:val="center"/>
        <w:rPr>
          <w:rFonts w:ascii="Cambria" w:eastAsia="Calibri" w:hAnsi="Cambria" w:cs="Times New Roman"/>
          <w:b/>
          <w:szCs w:val="21"/>
        </w:rPr>
      </w:pPr>
      <w:r w:rsidRPr="00293738">
        <w:rPr>
          <w:rFonts w:ascii="Cambria" w:eastAsia="Calibri" w:hAnsi="Cambria" w:cs="Times New Roman"/>
          <w:b/>
          <w:szCs w:val="21"/>
        </w:rPr>
        <w:t>EXPOSICIÓN DE MOTIVOS:</w:t>
      </w:r>
    </w:p>
    <w:p w:rsidR="00EA24EC" w:rsidRPr="00293738" w:rsidRDefault="00EA24EC" w:rsidP="00EA24EC">
      <w:pPr>
        <w:spacing w:after="200" w:line="276" w:lineRule="auto"/>
        <w:jc w:val="both"/>
        <w:rPr>
          <w:rFonts w:ascii="Cambria" w:eastAsia="Calibri" w:hAnsi="Cambria" w:cs="Times New Roman"/>
          <w:szCs w:val="21"/>
        </w:rPr>
      </w:pPr>
      <w:r w:rsidRPr="00293738">
        <w:rPr>
          <w:rFonts w:ascii="Cambria" w:eastAsia="Calibri" w:hAnsi="Cambria" w:cs="Times New Roman"/>
          <w:b/>
          <w:szCs w:val="21"/>
        </w:rPr>
        <w:t>1.-</w:t>
      </w:r>
      <w:r w:rsidRPr="00293738">
        <w:rPr>
          <w:rFonts w:ascii="Cambria" w:eastAsia="Calibri" w:hAnsi="Cambria" w:cs="Times New Roman"/>
          <w:szCs w:val="21"/>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EA24EC" w:rsidRPr="00293738" w:rsidRDefault="00EA24EC" w:rsidP="00EA24EC">
      <w:pPr>
        <w:spacing w:after="200" w:line="276" w:lineRule="auto"/>
        <w:jc w:val="both"/>
        <w:rPr>
          <w:rFonts w:ascii="Cambria" w:eastAsia="Calibri" w:hAnsi="Cambria" w:cs="Times New Roman"/>
          <w:szCs w:val="21"/>
        </w:rPr>
      </w:pPr>
      <w:r w:rsidRPr="00293738">
        <w:rPr>
          <w:rFonts w:ascii="Cambria" w:eastAsia="Calibri" w:hAnsi="Cambria" w:cs="Times New Roman"/>
          <w:b/>
          <w:szCs w:val="21"/>
        </w:rPr>
        <w:t>2.-</w:t>
      </w:r>
      <w:r w:rsidRPr="00293738">
        <w:rPr>
          <w:rFonts w:ascii="Cambria" w:eastAsia="Calibri" w:hAnsi="Cambria" w:cs="Times New Roman"/>
          <w:szCs w:val="21"/>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EA24EC" w:rsidRPr="00293738" w:rsidRDefault="00EA24EC" w:rsidP="00EA24EC">
      <w:pPr>
        <w:spacing w:after="200" w:line="276" w:lineRule="auto"/>
        <w:jc w:val="both"/>
        <w:rPr>
          <w:rFonts w:ascii="Cambria" w:eastAsia="Calibri" w:hAnsi="Cambria" w:cs="Times New Roman"/>
          <w:iCs/>
          <w:szCs w:val="21"/>
        </w:rPr>
      </w:pPr>
      <w:r w:rsidRPr="00293738">
        <w:rPr>
          <w:rFonts w:ascii="Cambria" w:eastAsia="Calibri" w:hAnsi="Cambria" w:cs="Times New Roman"/>
          <w:b/>
          <w:szCs w:val="21"/>
        </w:rPr>
        <w:lastRenderedPageBreak/>
        <w:t>3.-</w:t>
      </w:r>
      <w:r w:rsidRPr="00293738">
        <w:rPr>
          <w:rFonts w:ascii="Cambria" w:eastAsia="Calibri" w:hAnsi="Cambria" w:cs="Times New Roman"/>
          <w:szCs w:val="21"/>
        </w:rPr>
        <w:t xml:space="preserve"> Por su parte la Ley de Gobierno y la Administración Pública Municipal del Estado de Jalisco, determina que el Ayuntamiento tiene la facultad para celebrar convenios con organismos </w:t>
      </w:r>
      <w:r w:rsidRPr="00293738">
        <w:rPr>
          <w:rFonts w:ascii="Cambria" w:eastAsia="Calibri" w:hAnsi="Cambria" w:cs="Times New Roman"/>
          <w:iCs/>
          <w:szCs w:val="21"/>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5F1507" w:rsidRPr="00293738" w:rsidRDefault="00543B48" w:rsidP="005F1507">
      <w:pPr>
        <w:spacing w:after="200" w:line="276" w:lineRule="auto"/>
        <w:jc w:val="both"/>
        <w:rPr>
          <w:rFonts w:ascii="Cambria" w:eastAsia="Calibri" w:hAnsi="Cambria" w:cs="Times New Roman"/>
          <w:iCs/>
          <w:szCs w:val="21"/>
        </w:rPr>
      </w:pPr>
      <w:r w:rsidRPr="00293738">
        <w:rPr>
          <w:rFonts w:ascii="Cambria" w:eastAsia="Calibri" w:hAnsi="Cambria" w:cs="Times New Roman"/>
          <w:b/>
          <w:iCs/>
          <w:szCs w:val="21"/>
        </w:rPr>
        <w:t>4.-</w:t>
      </w:r>
      <w:r w:rsidRPr="00293738">
        <w:rPr>
          <w:rFonts w:ascii="Cambria" w:eastAsia="Calibri" w:hAnsi="Cambria" w:cs="Times New Roman"/>
          <w:iCs/>
          <w:szCs w:val="21"/>
        </w:rPr>
        <w:t xml:space="preserve"> </w:t>
      </w:r>
      <w:r w:rsidR="005F1507" w:rsidRPr="00293738">
        <w:rPr>
          <w:rFonts w:ascii="Cambria" w:eastAsia="Calibri" w:hAnsi="Cambria" w:cs="Times New Roman"/>
          <w:iCs/>
          <w:szCs w:val="21"/>
        </w:rPr>
        <w:t>Los mercados municipales conforman una red de abasto y comercio popular en los municipios, por lo que l</w:t>
      </w:r>
      <w:r w:rsidR="008010B5" w:rsidRPr="00293738">
        <w:rPr>
          <w:rFonts w:ascii="Cambria" w:eastAsia="Calibri" w:hAnsi="Cambria" w:cs="Times New Roman"/>
          <w:iCs/>
          <w:szCs w:val="21"/>
        </w:rPr>
        <w:t xml:space="preserve">a Secretaría de Agricultura y Desarrollo Rural de Jalisco, </w:t>
      </w:r>
      <w:r w:rsidR="005F1507" w:rsidRPr="00293738">
        <w:rPr>
          <w:rFonts w:ascii="Cambria" w:eastAsia="Calibri" w:hAnsi="Cambria" w:cs="Times New Roman"/>
          <w:iCs/>
          <w:szCs w:val="21"/>
        </w:rPr>
        <w:t>busca generar un nuevo impulso a los mismos, para que continúen siendo ejes de centralidad social, cívica y cultural, por lo que por medio del Programa de Dignificación y Competitividad en Mercados Municipales,</w:t>
      </w:r>
      <w:r w:rsidRPr="00293738">
        <w:rPr>
          <w:rFonts w:ascii="Cambria" w:eastAsia="Calibri" w:hAnsi="Cambria" w:cs="Times New Roman"/>
          <w:iCs/>
          <w:szCs w:val="21"/>
        </w:rPr>
        <w:t xml:space="preserve"> la secretarí</w:t>
      </w:r>
      <w:r w:rsidR="005F1507" w:rsidRPr="00293738">
        <w:rPr>
          <w:rFonts w:ascii="Cambria" w:eastAsia="Calibri" w:hAnsi="Cambria" w:cs="Times New Roman"/>
          <w:iCs/>
          <w:szCs w:val="21"/>
        </w:rPr>
        <w:t>a propone acciones de renovación al modelo de mercado municipal tradicional, tanto en sus infraestructura física como en su lógica comercial</w:t>
      </w:r>
      <w:r w:rsidRPr="00293738">
        <w:rPr>
          <w:rFonts w:ascii="Cambria" w:eastAsia="Calibri" w:hAnsi="Cambria" w:cs="Times New Roman"/>
          <w:iCs/>
          <w:szCs w:val="21"/>
        </w:rPr>
        <w:t>,</w:t>
      </w:r>
      <w:r w:rsidR="005F1507" w:rsidRPr="00293738">
        <w:rPr>
          <w:rFonts w:ascii="Cambria" w:eastAsia="Calibri" w:hAnsi="Cambria" w:cs="Times New Roman"/>
          <w:iCs/>
          <w:szCs w:val="21"/>
        </w:rPr>
        <w:t xml:space="preserve"> que permita a los locatarios incrementar sus ventas y los consumidores contar con una mejor oferta de productos agroalimentarios </w:t>
      </w:r>
    </w:p>
    <w:p w:rsidR="00E209C5" w:rsidRPr="00293738" w:rsidRDefault="00543B48" w:rsidP="00EA24EC">
      <w:pPr>
        <w:spacing w:after="200" w:line="276" w:lineRule="auto"/>
        <w:jc w:val="both"/>
        <w:rPr>
          <w:rFonts w:ascii="Cambria" w:eastAsia="Calibri" w:hAnsi="Cambria" w:cs="Times New Roman"/>
          <w:iCs/>
          <w:szCs w:val="21"/>
        </w:rPr>
      </w:pPr>
      <w:r w:rsidRPr="00293738">
        <w:rPr>
          <w:rFonts w:ascii="Cambria" w:eastAsia="Calibri" w:hAnsi="Cambria" w:cs="Times New Roman"/>
          <w:b/>
          <w:iCs/>
          <w:szCs w:val="21"/>
        </w:rPr>
        <w:t>5</w:t>
      </w:r>
      <w:r w:rsidR="00EA24EC" w:rsidRPr="00293738">
        <w:rPr>
          <w:rFonts w:ascii="Cambria" w:eastAsia="Calibri" w:hAnsi="Cambria" w:cs="Times New Roman"/>
          <w:b/>
          <w:iCs/>
          <w:szCs w:val="21"/>
        </w:rPr>
        <w:t>.-</w:t>
      </w:r>
      <w:r w:rsidR="00EA24EC" w:rsidRPr="00293738">
        <w:rPr>
          <w:rFonts w:ascii="Cambria" w:eastAsia="Calibri" w:hAnsi="Cambria" w:cs="Times New Roman"/>
          <w:iCs/>
          <w:szCs w:val="21"/>
        </w:rPr>
        <w:t xml:space="preserve"> </w:t>
      </w:r>
      <w:r w:rsidR="00E209C5" w:rsidRPr="00293738">
        <w:rPr>
          <w:rFonts w:ascii="Cambria" w:eastAsia="Calibri" w:hAnsi="Cambria" w:cs="Times New Roman"/>
          <w:iCs/>
          <w:szCs w:val="21"/>
        </w:rPr>
        <w:t xml:space="preserve">Con el objetivo de dar cumplimiento a las reglas de operación del programa de </w:t>
      </w:r>
      <w:r w:rsidR="00E209C5" w:rsidRPr="00293738">
        <w:rPr>
          <w:rFonts w:ascii="Cambria" w:eastAsia="Calibri" w:hAnsi="Cambria" w:cs="Times New Roman"/>
          <w:b/>
          <w:bCs/>
          <w:iCs/>
          <w:szCs w:val="21"/>
        </w:rPr>
        <w:t>Dignificación y Competitividad en Mercados Municipales</w:t>
      </w:r>
      <w:r w:rsidRPr="00293738">
        <w:rPr>
          <w:rFonts w:ascii="Cambria" w:eastAsia="Calibri" w:hAnsi="Cambria" w:cs="Times New Roman"/>
          <w:b/>
          <w:bCs/>
          <w:iCs/>
          <w:szCs w:val="21"/>
        </w:rPr>
        <w:t xml:space="preserve">, </w:t>
      </w:r>
      <w:r w:rsidRPr="00293738">
        <w:rPr>
          <w:rFonts w:ascii="Cambria" w:eastAsia="Calibri" w:hAnsi="Cambria" w:cs="Times New Roman"/>
          <w:bCs/>
          <w:iCs/>
          <w:szCs w:val="21"/>
        </w:rPr>
        <w:t>y</w:t>
      </w:r>
      <w:r w:rsidR="00E209C5" w:rsidRPr="00293738">
        <w:rPr>
          <w:rFonts w:ascii="Cambria" w:eastAsia="Calibri" w:hAnsi="Cambria" w:cs="Times New Roman"/>
          <w:bCs/>
          <w:iCs/>
          <w:szCs w:val="21"/>
        </w:rPr>
        <w:t xml:space="preserve"> dar continuidad al trámite administrativo ante la Secretaria Agricultura y Desarrollo Rural</w:t>
      </w:r>
      <w:r w:rsidR="00334E67" w:rsidRPr="00293738">
        <w:rPr>
          <w:rFonts w:ascii="Cambria" w:eastAsia="Calibri" w:hAnsi="Cambria" w:cs="Times New Roman"/>
          <w:bCs/>
          <w:iCs/>
          <w:szCs w:val="21"/>
        </w:rPr>
        <w:t xml:space="preserve"> del Estado de Jalisco</w:t>
      </w:r>
      <w:r w:rsidR="00E209C5" w:rsidRPr="00293738">
        <w:rPr>
          <w:rFonts w:ascii="Cambria" w:eastAsia="Calibri" w:hAnsi="Cambria" w:cs="Times New Roman"/>
          <w:bCs/>
          <w:iCs/>
          <w:szCs w:val="21"/>
        </w:rPr>
        <w:t xml:space="preserve">, </w:t>
      </w:r>
      <w:r w:rsidRPr="00293738">
        <w:rPr>
          <w:rFonts w:ascii="Cambria" w:eastAsia="Calibri" w:hAnsi="Cambria" w:cs="Times New Roman"/>
          <w:bCs/>
          <w:iCs/>
          <w:szCs w:val="21"/>
        </w:rPr>
        <w:t xml:space="preserve">con </w:t>
      </w:r>
      <w:r w:rsidR="00E209C5" w:rsidRPr="00293738">
        <w:rPr>
          <w:rFonts w:ascii="Cambria" w:eastAsia="Calibri" w:hAnsi="Cambria" w:cs="Times New Roman"/>
          <w:bCs/>
          <w:iCs/>
          <w:szCs w:val="21"/>
        </w:rPr>
        <w:t xml:space="preserve">recursos derivados de dicha secretaria, con </w:t>
      </w:r>
      <w:r w:rsidR="006A4F60" w:rsidRPr="00293738">
        <w:rPr>
          <w:rFonts w:ascii="Cambria" w:eastAsia="Calibri" w:hAnsi="Cambria" w:cs="Times New Roman"/>
          <w:bCs/>
          <w:iCs/>
          <w:szCs w:val="21"/>
        </w:rPr>
        <w:t xml:space="preserve">el </w:t>
      </w:r>
      <w:r w:rsidR="00E209C5" w:rsidRPr="00293738">
        <w:rPr>
          <w:rFonts w:ascii="Cambria" w:eastAsia="Calibri" w:hAnsi="Cambria" w:cs="Times New Roman"/>
          <w:bCs/>
          <w:iCs/>
          <w:szCs w:val="21"/>
        </w:rPr>
        <w:t xml:space="preserve">concepto de </w:t>
      </w:r>
      <w:r w:rsidR="00E209C5" w:rsidRPr="00293738">
        <w:rPr>
          <w:rFonts w:ascii="Cambria" w:eastAsia="Calibri" w:hAnsi="Cambria" w:cs="Times New Roman"/>
          <w:b/>
          <w:bCs/>
          <w:iCs/>
          <w:szCs w:val="21"/>
        </w:rPr>
        <w:t>CONSTRUCCIÓN, AMPLIACIÓN, REMODELACIÓN Y ACONDICIONAMIENTO DE INSTALACIONES COMERCIALES, DE SERVICIOS, LOGÍSTICAS, DE TRANSPORTE, DE ALMACENAMIENTO, DE MANIPULACIÓN, DE TRATAMIENTO, DE CONSERVACIÓN, PARA MERCADOS MUNICIPALES EN JALISCO</w:t>
      </w:r>
      <w:r w:rsidR="006A4F60" w:rsidRPr="00293738">
        <w:rPr>
          <w:rFonts w:ascii="Cambria" w:eastAsia="Calibri" w:hAnsi="Cambria" w:cs="Times New Roman"/>
          <w:bCs/>
          <w:iCs/>
          <w:szCs w:val="21"/>
        </w:rPr>
        <w:t>, para la obra</w:t>
      </w:r>
      <w:r w:rsidR="006A4F60" w:rsidRPr="00293738">
        <w:rPr>
          <w:rFonts w:ascii="Cambria" w:eastAsia="Calibri" w:hAnsi="Cambria" w:cs="Times New Roman"/>
          <w:iCs/>
          <w:sz w:val="20"/>
          <w:szCs w:val="21"/>
        </w:rPr>
        <w:t xml:space="preserve"> </w:t>
      </w:r>
      <w:r w:rsidR="006A4F60" w:rsidRPr="00293738">
        <w:rPr>
          <w:rFonts w:ascii="Cambria" w:eastAsia="Calibri" w:hAnsi="Cambria" w:cs="Times New Roman"/>
          <w:b/>
          <w:bCs/>
          <w:iCs/>
          <w:szCs w:val="21"/>
        </w:rPr>
        <w:t xml:space="preserve">REHABILITACIÓN DE MERCADO CONSTITUCIÓN EN CIUDAD GUZMÁN, MPIO. DE ZAPOTLAN EL GRANDE, JALISCO, </w:t>
      </w:r>
      <w:r w:rsidR="00E209C5" w:rsidRPr="00293738">
        <w:rPr>
          <w:rFonts w:ascii="Cambria" w:eastAsia="Calibri" w:hAnsi="Cambria" w:cs="Times New Roman"/>
          <w:bCs/>
          <w:iCs/>
          <w:szCs w:val="21"/>
        </w:rPr>
        <w:t xml:space="preserve">con apoyo de acuerdo a lo siguiente: </w:t>
      </w:r>
    </w:p>
    <w:tbl>
      <w:tblPr>
        <w:tblStyle w:val="Tablaconcuadrcula"/>
        <w:tblW w:w="9039" w:type="dxa"/>
        <w:tblLayout w:type="fixed"/>
        <w:tblLook w:val="04A0" w:firstRow="1" w:lastRow="0" w:firstColumn="1" w:lastColumn="0" w:noHBand="0" w:noVBand="1"/>
      </w:tblPr>
      <w:tblGrid>
        <w:gridCol w:w="3227"/>
        <w:gridCol w:w="2977"/>
        <w:gridCol w:w="2835"/>
      </w:tblGrid>
      <w:tr w:rsidR="00E209C5" w:rsidRPr="006A4F60" w:rsidTr="00307C3D">
        <w:trPr>
          <w:trHeight w:val="220"/>
        </w:trPr>
        <w:tc>
          <w:tcPr>
            <w:tcW w:w="3227" w:type="dxa"/>
          </w:tcPr>
          <w:p w:rsidR="00E209C5" w:rsidRPr="006A4F60" w:rsidRDefault="00224AB2" w:rsidP="00D05D9A">
            <w:pPr>
              <w:jc w:val="center"/>
              <w:rPr>
                <w:rFonts w:ascii="Cambria" w:eastAsia="Calibri" w:hAnsi="Cambria" w:cs="Times New Roman"/>
                <w:b/>
                <w:iCs/>
                <w:sz w:val="18"/>
                <w:szCs w:val="21"/>
              </w:rPr>
            </w:pPr>
            <w:r w:rsidRPr="006A4F60">
              <w:rPr>
                <w:rFonts w:ascii="Cambria" w:eastAsia="Calibri" w:hAnsi="Cambria" w:cs="Times New Roman"/>
                <w:b/>
                <w:iCs/>
                <w:sz w:val="18"/>
                <w:szCs w:val="21"/>
              </w:rPr>
              <w:t xml:space="preserve">CONCEPTO DE APOYO </w:t>
            </w:r>
          </w:p>
        </w:tc>
        <w:tc>
          <w:tcPr>
            <w:tcW w:w="2977" w:type="dxa"/>
          </w:tcPr>
          <w:p w:rsidR="00E209C5" w:rsidRPr="006A4F60" w:rsidRDefault="00E209C5" w:rsidP="00D05D9A">
            <w:pPr>
              <w:jc w:val="center"/>
              <w:rPr>
                <w:rFonts w:ascii="Cambria" w:eastAsia="Calibri" w:hAnsi="Cambria" w:cs="Times New Roman"/>
                <w:b/>
                <w:iCs/>
                <w:sz w:val="18"/>
                <w:szCs w:val="21"/>
              </w:rPr>
            </w:pPr>
            <w:r w:rsidRPr="006A4F60">
              <w:rPr>
                <w:rFonts w:ascii="Cambria" w:eastAsia="Calibri" w:hAnsi="Cambria" w:cs="Times New Roman"/>
                <w:b/>
                <w:iCs/>
                <w:sz w:val="18"/>
                <w:szCs w:val="21"/>
              </w:rPr>
              <w:t>Aportación secretaría (pesos)</w:t>
            </w:r>
          </w:p>
        </w:tc>
        <w:tc>
          <w:tcPr>
            <w:tcW w:w="2835" w:type="dxa"/>
          </w:tcPr>
          <w:p w:rsidR="00E209C5" w:rsidRPr="006A4F60" w:rsidRDefault="00E209C5" w:rsidP="00D05D9A">
            <w:pPr>
              <w:jc w:val="center"/>
              <w:rPr>
                <w:rFonts w:ascii="Cambria" w:eastAsia="Calibri" w:hAnsi="Cambria" w:cs="Times New Roman"/>
                <w:b/>
                <w:iCs/>
                <w:sz w:val="18"/>
                <w:szCs w:val="21"/>
              </w:rPr>
            </w:pPr>
            <w:r w:rsidRPr="006A4F60">
              <w:rPr>
                <w:rFonts w:ascii="Cambria" w:eastAsia="Calibri" w:hAnsi="Cambria" w:cs="Times New Roman"/>
                <w:b/>
                <w:iCs/>
                <w:sz w:val="18"/>
                <w:szCs w:val="21"/>
              </w:rPr>
              <w:t>Aportación municipal (pesos)</w:t>
            </w:r>
          </w:p>
        </w:tc>
      </w:tr>
      <w:tr w:rsidR="00E209C5" w:rsidRPr="006A4F60" w:rsidTr="00307C3D">
        <w:trPr>
          <w:trHeight w:val="454"/>
        </w:trPr>
        <w:tc>
          <w:tcPr>
            <w:tcW w:w="3227" w:type="dxa"/>
          </w:tcPr>
          <w:p w:rsidR="00E209C5" w:rsidRPr="006A4F60" w:rsidRDefault="006A4F60" w:rsidP="006A4F60">
            <w:pPr>
              <w:jc w:val="both"/>
              <w:rPr>
                <w:rFonts w:ascii="Cambria" w:eastAsia="Calibri" w:hAnsi="Cambria" w:cs="Times New Roman"/>
                <w:sz w:val="21"/>
                <w:szCs w:val="21"/>
                <w:lang w:val="es-AR"/>
              </w:rPr>
            </w:pPr>
            <w:r w:rsidRPr="006A4F60">
              <w:rPr>
                <w:rFonts w:ascii="Cambria" w:eastAsia="Calibri" w:hAnsi="Cambria" w:cs="Times New Roman"/>
                <w:iCs/>
                <w:sz w:val="18"/>
                <w:szCs w:val="21"/>
              </w:rPr>
              <w:t>REHABILITACIÓN DE MERCADO CONSTITUCIÓN EN CIUDAD GUZMÁN, MPIO. DE ZAPOTLAN EL GRANDE, JALISCO</w:t>
            </w:r>
          </w:p>
        </w:tc>
        <w:tc>
          <w:tcPr>
            <w:tcW w:w="2977" w:type="dxa"/>
          </w:tcPr>
          <w:p w:rsidR="00E209C5" w:rsidRPr="006A4F60" w:rsidRDefault="00224AB2" w:rsidP="00D05D9A">
            <w:pPr>
              <w:jc w:val="center"/>
              <w:rPr>
                <w:rFonts w:ascii="Cambria" w:eastAsia="Calibri" w:hAnsi="Cambria" w:cs="Times New Roman"/>
                <w:iCs/>
                <w:sz w:val="18"/>
                <w:szCs w:val="21"/>
              </w:rPr>
            </w:pPr>
            <w:r w:rsidRPr="006A4F60">
              <w:rPr>
                <w:rFonts w:ascii="Cambria" w:eastAsia="Calibri" w:hAnsi="Cambria" w:cs="Times New Roman"/>
                <w:iCs/>
                <w:sz w:val="18"/>
                <w:szCs w:val="21"/>
              </w:rPr>
              <w:t>$6´020,000.00</w:t>
            </w:r>
          </w:p>
        </w:tc>
        <w:tc>
          <w:tcPr>
            <w:tcW w:w="2835" w:type="dxa"/>
          </w:tcPr>
          <w:p w:rsidR="00E209C5" w:rsidRPr="006A4F60" w:rsidRDefault="00224AB2" w:rsidP="00D05D9A">
            <w:pPr>
              <w:jc w:val="center"/>
              <w:rPr>
                <w:rFonts w:ascii="Cambria" w:eastAsia="Calibri" w:hAnsi="Cambria" w:cs="Times New Roman"/>
                <w:iCs/>
                <w:sz w:val="18"/>
                <w:szCs w:val="21"/>
              </w:rPr>
            </w:pPr>
            <w:r w:rsidRPr="006A4F60">
              <w:rPr>
                <w:rFonts w:ascii="Cambria" w:eastAsia="Calibri" w:hAnsi="Cambria" w:cs="Times New Roman"/>
                <w:iCs/>
                <w:sz w:val="18"/>
                <w:szCs w:val="21"/>
              </w:rPr>
              <w:t>$2´580,000.00</w:t>
            </w:r>
          </w:p>
        </w:tc>
      </w:tr>
      <w:tr w:rsidR="00E209C5" w:rsidRPr="006A4F60" w:rsidTr="00307C3D">
        <w:trPr>
          <w:trHeight w:val="234"/>
        </w:trPr>
        <w:tc>
          <w:tcPr>
            <w:tcW w:w="3227" w:type="dxa"/>
          </w:tcPr>
          <w:p w:rsidR="00E209C5" w:rsidRPr="006A4F60" w:rsidRDefault="00224AB2" w:rsidP="00D05D9A">
            <w:pPr>
              <w:jc w:val="center"/>
              <w:rPr>
                <w:rFonts w:ascii="Cambria" w:eastAsia="Calibri" w:hAnsi="Cambria" w:cs="Times New Roman"/>
                <w:b/>
                <w:iCs/>
                <w:sz w:val="18"/>
                <w:szCs w:val="21"/>
              </w:rPr>
            </w:pPr>
            <w:r w:rsidRPr="006A4F60">
              <w:rPr>
                <w:rFonts w:ascii="Cambria" w:eastAsia="Calibri" w:hAnsi="Cambria" w:cs="Times New Roman"/>
                <w:b/>
                <w:iCs/>
                <w:sz w:val="18"/>
                <w:szCs w:val="21"/>
              </w:rPr>
              <w:t xml:space="preserve">INVERSIÓN </w:t>
            </w:r>
            <w:r w:rsidR="00E209C5" w:rsidRPr="006A4F60">
              <w:rPr>
                <w:rFonts w:ascii="Cambria" w:eastAsia="Calibri" w:hAnsi="Cambria" w:cs="Times New Roman"/>
                <w:b/>
                <w:iCs/>
                <w:sz w:val="18"/>
                <w:szCs w:val="21"/>
              </w:rPr>
              <w:t>TOTAL:</w:t>
            </w:r>
          </w:p>
        </w:tc>
        <w:tc>
          <w:tcPr>
            <w:tcW w:w="2977" w:type="dxa"/>
          </w:tcPr>
          <w:p w:rsidR="00E209C5" w:rsidRPr="006A4F60" w:rsidRDefault="00E209C5" w:rsidP="00D05D9A">
            <w:pPr>
              <w:jc w:val="center"/>
              <w:rPr>
                <w:rFonts w:ascii="Cambria" w:eastAsia="Calibri" w:hAnsi="Cambria" w:cs="Times New Roman"/>
                <w:b/>
                <w:iCs/>
                <w:sz w:val="18"/>
                <w:szCs w:val="21"/>
              </w:rPr>
            </w:pPr>
          </w:p>
        </w:tc>
        <w:tc>
          <w:tcPr>
            <w:tcW w:w="2835" w:type="dxa"/>
          </w:tcPr>
          <w:p w:rsidR="00E209C5" w:rsidRPr="006A4F60" w:rsidRDefault="00E209C5" w:rsidP="00D05D9A">
            <w:pPr>
              <w:jc w:val="center"/>
              <w:rPr>
                <w:rFonts w:ascii="Cambria" w:eastAsia="Calibri" w:hAnsi="Cambria" w:cs="Times New Roman"/>
                <w:b/>
                <w:iCs/>
                <w:sz w:val="18"/>
                <w:szCs w:val="21"/>
              </w:rPr>
            </w:pPr>
            <w:r w:rsidRPr="006A4F60">
              <w:rPr>
                <w:rFonts w:ascii="Cambria" w:eastAsia="Calibri" w:hAnsi="Cambria" w:cs="Times New Roman"/>
                <w:b/>
                <w:iCs/>
                <w:sz w:val="18"/>
                <w:szCs w:val="21"/>
              </w:rPr>
              <w:t>$8´600,000.00</w:t>
            </w:r>
          </w:p>
        </w:tc>
      </w:tr>
    </w:tbl>
    <w:p w:rsidR="006A4F60" w:rsidRDefault="006A4F60" w:rsidP="006A4F60">
      <w:pPr>
        <w:spacing w:after="0" w:line="276" w:lineRule="auto"/>
        <w:jc w:val="both"/>
        <w:rPr>
          <w:rFonts w:ascii="Cambria" w:eastAsia="Calibri" w:hAnsi="Cambria" w:cs="Times New Roman"/>
          <w:b/>
          <w:bCs/>
          <w:iCs/>
          <w:sz w:val="21"/>
          <w:szCs w:val="21"/>
        </w:rPr>
      </w:pPr>
    </w:p>
    <w:p w:rsidR="00EA24EC" w:rsidRPr="00293738" w:rsidRDefault="006A4F60" w:rsidP="00EA24EC">
      <w:pPr>
        <w:spacing w:after="200" w:line="276" w:lineRule="auto"/>
        <w:jc w:val="both"/>
        <w:rPr>
          <w:rFonts w:ascii="Cambria" w:eastAsia="Calibri" w:hAnsi="Cambria" w:cs="Times New Roman"/>
          <w:bCs/>
          <w:iCs/>
          <w:szCs w:val="21"/>
        </w:rPr>
      </w:pPr>
      <w:r w:rsidRPr="00293738">
        <w:rPr>
          <w:rFonts w:ascii="Cambria" w:eastAsia="Calibri" w:hAnsi="Cambria" w:cs="Times New Roman"/>
          <w:b/>
          <w:bCs/>
          <w:iCs/>
          <w:szCs w:val="21"/>
        </w:rPr>
        <w:t>6</w:t>
      </w:r>
      <w:r w:rsidR="00EA24EC" w:rsidRPr="00293738">
        <w:rPr>
          <w:rFonts w:ascii="Cambria" w:eastAsia="Calibri" w:hAnsi="Cambria" w:cs="Times New Roman"/>
          <w:b/>
          <w:bCs/>
          <w:iCs/>
          <w:szCs w:val="21"/>
        </w:rPr>
        <w:t xml:space="preserve">.- </w:t>
      </w:r>
      <w:r w:rsidR="00EA24EC" w:rsidRPr="00293738">
        <w:rPr>
          <w:rFonts w:ascii="Cambria" w:eastAsia="Calibri" w:hAnsi="Cambria" w:cs="Times New Roman"/>
          <w:iCs/>
          <w:szCs w:val="21"/>
        </w:rPr>
        <w:t>En virtud de lo anteriormente expuesto y toda vez que mediante la autorización para la construcción de la</w:t>
      </w:r>
      <w:r w:rsidRPr="00293738">
        <w:rPr>
          <w:rFonts w:ascii="Cambria" w:eastAsia="Calibri" w:hAnsi="Cambria" w:cs="Times New Roman"/>
          <w:iCs/>
          <w:szCs w:val="21"/>
        </w:rPr>
        <w:t xml:space="preserve"> obra antes mencionada</w:t>
      </w:r>
      <w:r w:rsidR="00EA24EC" w:rsidRPr="00293738">
        <w:rPr>
          <w:rFonts w:ascii="Cambria" w:eastAsia="Calibri" w:hAnsi="Cambria" w:cs="Times New Roman"/>
          <w:iCs/>
          <w:szCs w:val="21"/>
        </w:rPr>
        <w:t xml:space="preserve">, el Municipio tendrá acceso a recursos </w:t>
      </w:r>
      <w:r w:rsidR="00307C3D" w:rsidRPr="00293738">
        <w:rPr>
          <w:rFonts w:ascii="Cambria" w:eastAsia="Calibri" w:hAnsi="Cambria" w:cs="Times New Roman"/>
          <w:iCs/>
          <w:szCs w:val="21"/>
        </w:rPr>
        <w:t>Estales</w:t>
      </w:r>
      <w:r w:rsidR="00EA24EC" w:rsidRPr="00293738">
        <w:rPr>
          <w:rFonts w:ascii="Cambria" w:eastAsia="Calibri" w:hAnsi="Cambria" w:cs="Times New Roman"/>
          <w:iCs/>
          <w:szCs w:val="21"/>
        </w:rPr>
        <w:t xml:space="preserve">,  </w:t>
      </w:r>
      <w:r w:rsidRPr="00293738">
        <w:rPr>
          <w:rFonts w:ascii="Cambria" w:eastAsia="Calibri" w:hAnsi="Cambria" w:cs="Times New Roman"/>
          <w:bCs/>
          <w:iCs/>
          <w:szCs w:val="21"/>
        </w:rPr>
        <w:t xml:space="preserve">derivado de recursos asignados </w:t>
      </w:r>
      <w:r w:rsidR="00EA24EC" w:rsidRPr="00293738">
        <w:rPr>
          <w:rFonts w:ascii="Cambria" w:eastAsia="Calibri" w:hAnsi="Cambria" w:cs="Times New Roman"/>
          <w:bCs/>
          <w:iCs/>
          <w:szCs w:val="21"/>
        </w:rPr>
        <w:t xml:space="preserve">por </w:t>
      </w:r>
      <w:r w:rsidR="00307C3D" w:rsidRPr="00293738">
        <w:rPr>
          <w:rFonts w:ascii="Cambria" w:eastAsia="Calibri" w:hAnsi="Cambria" w:cs="Times New Roman"/>
          <w:bCs/>
          <w:iCs/>
          <w:szCs w:val="21"/>
        </w:rPr>
        <w:t>la Secretaria de Agricultura y Desarrollo Rural</w:t>
      </w:r>
      <w:r w:rsidRPr="00293738">
        <w:rPr>
          <w:rFonts w:ascii="Cambria" w:eastAsia="Calibri" w:hAnsi="Cambria" w:cs="Times New Roman"/>
          <w:bCs/>
          <w:iCs/>
          <w:szCs w:val="21"/>
        </w:rPr>
        <w:t xml:space="preserve"> del Estado</w:t>
      </w:r>
      <w:r w:rsidR="002535A0" w:rsidRPr="00293738">
        <w:rPr>
          <w:rFonts w:ascii="Cambria" w:eastAsia="Calibri" w:hAnsi="Cambria" w:cs="Times New Roman"/>
          <w:bCs/>
          <w:iCs/>
          <w:szCs w:val="21"/>
        </w:rPr>
        <w:t xml:space="preserve"> de Jalisco</w:t>
      </w:r>
      <w:r w:rsidR="00EA24EC" w:rsidRPr="00293738">
        <w:rPr>
          <w:rFonts w:ascii="Cambria" w:eastAsia="Calibri" w:hAnsi="Cambria" w:cs="Times New Roman"/>
          <w:bCs/>
          <w:iCs/>
          <w:szCs w:val="21"/>
        </w:rPr>
        <w:t xml:space="preserve">, </w:t>
      </w:r>
      <w:r w:rsidR="00EA24EC" w:rsidRPr="00293738">
        <w:rPr>
          <w:rFonts w:ascii="Cambria" w:eastAsia="Calibri" w:hAnsi="Cambria" w:cs="Times New Roman"/>
          <w:iCs/>
          <w:szCs w:val="21"/>
        </w:rPr>
        <w:t xml:space="preserve">para </w:t>
      </w:r>
      <w:r w:rsidR="00307C3D" w:rsidRPr="00293738">
        <w:rPr>
          <w:rFonts w:ascii="Cambria" w:eastAsia="Calibri" w:hAnsi="Cambria" w:cs="Times New Roman"/>
          <w:iCs/>
          <w:szCs w:val="21"/>
        </w:rPr>
        <w:t xml:space="preserve">el concepto de apoyo mencionado en el punto anterior, recursos que estarán </w:t>
      </w:r>
      <w:r w:rsidR="00EA24EC" w:rsidRPr="00293738">
        <w:rPr>
          <w:rFonts w:ascii="Cambria" w:eastAsia="Calibri" w:hAnsi="Cambria" w:cs="Times New Roman"/>
          <w:iCs/>
          <w:szCs w:val="21"/>
        </w:rPr>
        <w:t>sujetos a las disposiciones previstas en el artículo 17 de la Ley de Disciplina Financiera de las Entidades Federativas y los Municipios y:</w:t>
      </w:r>
    </w:p>
    <w:p w:rsidR="00EA24EC" w:rsidRPr="00293738" w:rsidRDefault="00EA24EC" w:rsidP="00EA24EC">
      <w:pPr>
        <w:spacing w:after="200" w:line="276" w:lineRule="auto"/>
        <w:jc w:val="center"/>
        <w:rPr>
          <w:rFonts w:ascii="Cambria" w:eastAsia="Calibri" w:hAnsi="Cambria" w:cs="Times New Roman"/>
          <w:b/>
          <w:szCs w:val="21"/>
        </w:rPr>
      </w:pPr>
      <w:r w:rsidRPr="00293738">
        <w:rPr>
          <w:rFonts w:ascii="Cambria" w:eastAsia="Calibri" w:hAnsi="Cambria" w:cs="Times New Roman"/>
          <w:b/>
          <w:szCs w:val="21"/>
        </w:rPr>
        <w:lastRenderedPageBreak/>
        <w:t>CONSIDERANDO:</w:t>
      </w:r>
    </w:p>
    <w:p w:rsidR="00A67B71" w:rsidRPr="00293738" w:rsidRDefault="00EA24EC" w:rsidP="00A67B71">
      <w:pPr>
        <w:spacing w:after="200" w:line="276" w:lineRule="auto"/>
        <w:jc w:val="both"/>
        <w:rPr>
          <w:rFonts w:ascii="Cambria" w:eastAsia="Calibri" w:hAnsi="Cambria" w:cs="Times New Roman"/>
          <w:szCs w:val="21"/>
        </w:rPr>
      </w:pPr>
      <w:r w:rsidRPr="00293738">
        <w:rPr>
          <w:rFonts w:ascii="Cambria" w:eastAsia="Calibri" w:hAnsi="Cambria" w:cs="Times New Roman"/>
          <w:szCs w:val="21"/>
        </w:rPr>
        <w:t xml:space="preserve">Por lo anteriormente expuesto de conformidad a lo dispuesto por los artículos </w:t>
      </w:r>
      <w:r w:rsidR="006A4F60" w:rsidRPr="00293738">
        <w:rPr>
          <w:rFonts w:ascii="Cambria" w:eastAsia="Calibri" w:hAnsi="Cambria" w:cs="Times New Roman"/>
          <w:szCs w:val="21"/>
        </w:rPr>
        <w:t xml:space="preserve">60 y 64, </w:t>
      </w:r>
      <w:r w:rsidRPr="00293738">
        <w:rPr>
          <w:rFonts w:ascii="Cambria" w:eastAsia="Calibri" w:hAnsi="Cambria" w:cs="Times New Roman"/>
          <w:szCs w:val="21"/>
        </w:rPr>
        <w:t xml:space="preserve">del Reglamento Interior del Ayuntamiento, los integrantes de las Comisiones Edilicias de Obras Públicas, Planeación Urbana y Regularización de la Tenencia de la Tierra; y Hacienda pública y Patrimonio Municipal en sesión celebrada el día </w:t>
      </w:r>
      <w:r w:rsidR="00307C3D" w:rsidRPr="00293738">
        <w:rPr>
          <w:rFonts w:ascii="Cambria" w:eastAsia="Calibri" w:hAnsi="Cambria" w:cs="Times New Roman"/>
          <w:szCs w:val="21"/>
        </w:rPr>
        <w:t>11 de julio del 2019</w:t>
      </w:r>
      <w:r w:rsidRPr="00293738">
        <w:rPr>
          <w:rFonts w:ascii="Cambria" w:eastAsia="Calibri" w:hAnsi="Cambria" w:cs="Times New Roman"/>
          <w:szCs w:val="21"/>
        </w:rPr>
        <w:t xml:space="preserve">, aprobamos por </w:t>
      </w:r>
      <w:r w:rsidR="006A4F60" w:rsidRPr="00293738">
        <w:rPr>
          <w:rFonts w:ascii="Cambria" w:eastAsia="Calibri" w:hAnsi="Cambria" w:cs="Times New Roman"/>
          <w:szCs w:val="21"/>
        </w:rPr>
        <w:t>mayoría</w:t>
      </w:r>
      <w:r w:rsidR="00A67B71" w:rsidRPr="00293738">
        <w:rPr>
          <w:rFonts w:ascii="Cambria" w:eastAsia="Calibri" w:hAnsi="Cambria" w:cs="Times New Roman"/>
          <w:szCs w:val="21"/>
        </w:rPr>
        <w:t xml:space="preserve"> de sus integrantes</w:t>
      </w:r>
      <w:r w:rsidR="006A4F60" w:rsidRPr="00293738">
        <w:rPr>
          <w:rFonts w:ascii="Cambria" w:eastAsia="Calibri" w:hAnsi="Cambria" w:cs="Times New Roman"/>
          <w:szCs w:val="21"/>
        </w:rPr>
        <w:t xml:space="preserve">, con una abstención por parte de la Regidora </w:t>
      </w:r>
      <w:r w:rsidR="005E5948" w:rsidRPr="00293738">
        <w:rPr>
          <w:rFonts w:ascii="Cambria" w:eastAsia="Calibri" w:hAnsi="Cambria" w:cs="Times New Roman"/>
          <w:szCs w:val="21"/>
        </w:rPr>
        <w:t>Lic. Tania Magdalena Bernardino Juárez</w:t>
      </w:r>
      <w:r w:rsidR="005E5948" w:rsidRPr="00293738">
        <w:rPr>
          <w:rFonts w:ascii="Cambria" w:eastAsia="Calibri" w:hAnsi="Cambria" w:cs="Times New Roman"/>
          <w:b/>
          <w:szCs w:val="21"/>
        </w:rPr>
        <w:t>,</w:t>
      </w:r>
      <w:r w:rsidRPr="00293738">
        <w:rPr>
          <w:rFonts w:ascii="Cambria" w:eastAsia="Calibri" w:hAnsi="Cambria" w:cs="Times New Roman"/>
          <w:szCs w:val="21"/>
        </w:rPr>
        <w:t xml:space="preserve"> a elevar a esta Soberanía los siguientes:</w:t>
      </w:r>
    </w:p>
    <w:p w:rsidR="00EA24EC" w:rsidRPr="00293738" w:rsidRDefault="00CA1DB9" w:rsidP="00A67B71">
      <w:pPr>
        <w:spacing w:after="200" w:line="276" w:lineRule="auto"/>
        <w:jc w:val="center"/>
        <w:rPr>
          <w:rFonts w:ascii="Cambria" w:eastAsia="Calibri" w:hAnsi="Cambria" w:cs="Times New Roman"/>
          <w:b/>
          <w:szCs w:val="21"/>
        </w:rPr>
      </w:pPr>
      <w:r w:rsidRPr="00293738">
        <w:rPr>
          <w:rFonts w:ascii="Cambria" w:eastAsia="Calibri" w:hAnsi="Cambria" w:cs="Times New Roman"/>
          <w:b/>
          <w:szCs w:val="21"/>
        </w:rPr>
        <w:t>P</w:t>
      </w:r>
      <w:r w:rsidR="00EA24EC" w:rsidRPr="00293738">
        <w:rPr>
          <w:rFonts w:ascii="Cambria" w:eastAsia="Calibri" w:hAnsi="Cambria" w:cs="Times New Roman"/>
          <w:b/>
          <w:szCs w:val="21"/>
        </w:rPr>
        <w:t>UNTOS DE ACUERDO ECONÓMICO:</w:t>
      </w:r>
    </w:p>
    <w:p w:rsidR="00631BCB" w:rsidRPr="00293738" w:rsidRDefault="00EA24EC" w:rsidP="00EA24EC">
      <w:pPr>
        <w:spacing w:after="200" w:line="276" w:lineRule="auto"/>
        <w:jc w:val="both"/>
        <w:rPr>
          <w:rFonts w:ascii="Cambria" w:eastAsia="Calibri" w:hAnsi="Cambria" w:cs="Times New Roman"/>
          <w:szCs w:val="21"/>
          <w:lang w:val="es-AR"/>
        </w:rPr>
      </w:pPr>
      <w:r w:rsidRPr="00293738">
        <w:rPr>
          <w:rFonts w:ascii="Cambria" w:eastAsia="Calibri" w:hAnsi="Cambria" w:cs="Times New Roman"/>
          <w:b/>
          <w:szCs w:val="21"/>
          <w:lang w:val="es-AR"/>
        </w:rPr>
        <w:t>PRIMERO.-</w:t>
      </w:r>
      <w:r w:rsidRPr="00293738">
        <w:rPr>
          <w:rFonts w:ascii="Cambria" w:eastAsia="Calibri" w:hAnsi="Cambria" w:cs="Times New Roman"/>
          <w:szCs w:val="21"/>
          <w:lang w:val="es-AR"/>
        </w:rPr>
        <w:t xml:space="preserve"> Se autoriza al Municipio de Zapotlán el Grande, Jalisco, la adhesión al convenio de coordinación del</w:t>
      </w:r>
      <w:r w:rsidR="00775235" w:rsidRPr="00293738">
        <w:rPr>
          <w:rFonts w:ascii="Cambria" w:eastAsia="Calibri" w:hAnsi="Cambria" w:cs="Times New Roman"/>
          <w:szCs w:val="21"/>
          <w:lang w:val="es-AR"/>
        </w:rPr>
        <w:t xml:space="preserve"> programa</w:t>
      </w:r>
      <w:r w:rsidRPr="00293738">
        <w:rPr>
          <w:rFonts w:ascii="Cambria" w:eastAsia="Calibri" w:hAnsi="Cambria" w:cs="Times New Roman"/>
          <w:szCs w:val="21"/>
          <w:lang w:val="es-AR"/>
        </w:rPr>
        <w:t xml:space="preserve"> </w:t>
      </w:r>
      <w:r w:rsidRPr="00293738">
        <w:rPr>
          <w:rFonts w:ascii="Cambria" w:eastAsia="Calibri" w:hAnsi="Cambria" w:cs="Times New Roman"/>
          <w:b/>
          <w:bCs/>
          <w:iCs/>
          <w:szCs w:val="21"/>
        </w:rPr>
        <w:t>“</w:t>
      </w:r>
      <w:r w:rsidR="00775235" w:rsidRPr="00293738">
        <w:rPr>
          <w:rFonts w:ascii="Cambria" w:eastAsia="Calibri" w:hAnsi="Cambria" w:cs="Times New Roman"/>
          <w:b/>
          <w:bCs/>
          <w:iCs/>
          <w:szCs w:val="21"/>
        </w:rPr>
        <w:t>DIGNIFICACIÓN Y COMPETITIVIDAD EN MERCADOS MUNICIPALES</w:t>
      </w:r>
      <w:r w:rsidRPr="00293738">
        <w:rPr>
          <w:rFonts w:ascii="Cambria" w:eastAsia="Calibri" w:hAnsi="Cambria" w:cs="Times New Roman"/>
          <w:b/>
          <w:bCs/>
          <w:iCs/>
          <w:szCs w:val="21"/>
        </w:rPr>
        <w:t>”</w:t>
      </w:r>
      <w:r w:rsidRPr="00293738">
        <w:rPr>
          <w:rFonts w:ascii="Cambria" w:eastAsia="Calibri" w:hAnsi="Cambria" w:cs="Times New Roman"/>
          <w:szCs w:val="21"/>
          <w:lang w:val="es-AR"/>
        </w:rPr>
        <w:t xml:space="preserve">, por el monto de </w:t>
      </w:r>
      <w:r w:rsidR="00775235" w:rsidRPr="00293738">
        <w:rPr>
          <w:rFonts w:ascii="Cambria" w:eastAsia="Calibri" w:hAnsi="Cambria" w:cs="Times New Roman"/>
          <w:b/>
          <w:iCs/>
          <w:szCs w:val="21"/>
        </w:rPr>
        <w:t>$8´600,000.00</w:t>
      </w:r>
      <w:r w:rsidR="00775235" w:rsidRPr="00293738">
        <w:rPr>
          <w:rFonts w:ascii="Cambria" w:eastAsia="Calibri" w:hAnsi="Cambria" w:cs="Times New Roman"/>
          <w:b/>
          <w:szCs w:val="21"/>
          <w:lang w:val="es-AR"/>
        </w:rPr>
        <w:t xml:space="preserve"> </w:t>
      </w:r>
      <w:r w:rsidRPr="00293738">
        <w:rPr>
          <w:rFonts w:ascii="Cambria" w:eastAsia="Calibri" w:hAnsi="Cambria" w:cs="Times New Roman"/>
          <w:b/>
          <w:szCs w:val="21"/>
          <w:lang w:val="es-AR"/>
        </w:rPr>
        <w:t>(</w:t>
      </w:r>
      <w:r w:rsidR="00775235" w:rsidRPr="00293738">
        <w:rPr>
          <w:rFonts w:ascii="Cambria" w:eastAsia="Calibri" w:hAnsi="Cambria" w:cs="Times New Roman"/>
          <w:b/>
          <w:szCs w:val="21"/>
          <w:lang w:val="es-AR"/>
        </w:rPr>
        <w:t xml:space="preserve">OCHO MILLONES SEISCIENTOS MIL </w:t>
      </w:r>
      <w:r w:rsidRPr="00293738">
        <w:rPr>
          <w:rFonts w:ascii="Cambria" w:eastAsia="Calibri" w:hAnsi="Cambria" w:cs="Times New Roman"/>
          <w:b/>
          <w:szCs w:val="21"/>
          <w:lang w:val="es-AR"/>
        </w:rPr>
        <w:t>PESOS 00/100 M.N.)</w:t>
      </w:r>
      <w:r w:rsidR="00543B48" w:rsidRPr="00293738">
        <w:rPr>
          <w:rFonts w:ascii="Cambria" w:eastAsia="Calibri" w:hAnsi="Cambria" w:cs="Times New Roman"/>
          <w:szCs w:val="21"/>
          <w:lang w:val="es-AR"/>
        </w:rPr>
        <w:t xml:space="preserve">, </w:t>
      </w:r>
      <w:r w:rsidRPr="00293738">
        <w:rPr>
          <w:rFonts w:ascii="Cambria" w:eastAsia="Calibri" w:hAnsi="Cambria" w:cs="Times New Roman"/>
          <w:szCs w:val="21"/>
          <w:lang w:val="es-AR"/>
        </w:rPr>
        <w:t xml:space="preserve">que serán ejecutados antes </w:t>
      </w:r>
      <w:r w:rsidR="00775235" w:rsidRPr="00293738">
        <w:rPr>
          <w:rFonts w:ascii="Cambria" w:eastAsia="Calibri" w:hAnsi="Cambria" w:cs="Times New Roman"/>
          <w:szCs w:val="21"/>
          <w:lang w:val="es-AR"/>
        </w:rPr>
        <w:t>del 31 de Diciembre del año 2019</w:t>
      </w:r>
      <w:r w:rsidRPr="00293738">
        <w:rPr>
          <w:rFonts w:ascii="Cambria" w:eastAsia="Calibri" w:hAnsi="Cambria" w:cs="Times New Roman"/>
          <w:szCs w:val="21"/>
          <w:lang w:val="es-AR"/>
        </w:rPr>
        <w:t>, con recursos provenientes</w:t>
      </w:r>
      <w:r w:rsidR="00A67B71" w:rsidRPr="00293738">
        <w:rPr>
          <w:rFonts w:ascii="Cambria" w:eastAsia="Calibri" w:hAnsi="Cambria" w:cs="Times New Roman"/>
          <w:szCs w:val="21"/>
          <w:lang w:val="es-AR"/>
        </w:rPr>
        <w:t xml:space="preserve"> de la Secretaría de </w:t>
      </w:r>
      <w:r w:rsidR="00775235" w:rsidRPr="00293738">
        <w:rPr>
          <w:rFonts w:ascii="Cambria" w:eastAsia="Calibri" w:hAnsi="Cambria" w:cs="Times New Roman"/>
          <w:szCs w:val="21"/>
          <w:lang w:val="es-AR"/>
        </w:rPr>
        <w:t>Agricultura y Desarrollo Rural</w:t>
      </w:r>
      <w:r w:rsidR="002535A0" w:rsidRPr="00293738">
        <w:rPr>
          <w:rFonts w:ascii="Cambria" w:eastAsia="Calibri" w:hAnsi="Cambria" w:cs="Times New Roman"/>
          <w:szCs w:val="21"/>
          <w:lang w:val="es-AR"/>
        </w:rPr>
        <w:t xml:space="preserve"> del Estado de Jalisco</w:t>
      </w:r>
      <w:r w:rsidRPr="00293738">
        <w:rPr>
          <w:rFonts w:ascii="Cambria" w:eastAsia="Calibri" w:hAnsi="Cambria" w:cs="Times New Roman"/>
          <w:szCs w:val="21"/>
          <w:lang w:val="es-AR"/>
        </w:rPr>
        <w:t xml:space="preserve">, los cuales estarán sujetos a las disposiciones previstas en el artículo 17 de la Ley de Disciplina Financiera de las Entidades Federativas y los Municipios, para la ejecución </w:t>
      </w:r>
      <w:r w:rsidR="00631BCB" w:rsidRPr="00293738">
        <w:rPr>
          <w:rFonts w:ascii="Cambria" w:eastAsia="Calibri" w:hAnsi="Cambria" w:cs="Times New Roman"/>
          <w:szCs w:val="21"/>
          <w:lang w:val="es-AR"/>
        </w:rPr>
        <w:t xml:space="preserve">del concepto de apoyo </w:t>
      </w:r>
      <w:r w:rsidR="00631BCB" w:rsidRPr="00293738">
        <w:rPr>
          <w:rFonts w:ascii="Cambria" w:eastAsia="Calibri" w:hAnsi="Cambria" w:cs="Times New Roman"/>
          <w:szCs w:val="21"/>
        </w:rPr>
        <w:t>Construcción, ampliación, remodelación y acondicionamiento de instalaciones comerciales, de servicios, logísticas, de transporte, de almacenamiento, de manipulación, de tratamiento, de conservación, para mercados municipales en Jalisco</w:t>
      </w:r>
      <w:r w:rsidR="00643CAA" w:rsidRPr="00293738">
        <w:rPr>
          <w:rFonts w:ascii="Cambria" w:eastAsia="Calibri" w:hAnsi="Cambria" w:cs="Times New Roman"/>
          <w:szCs w:val="21"/>
        </w:rPr>
        <w:t xml:space="preserve">, de la obra </w:t>
      </w:r>
      <w:r w:rsidR="00643CAA" w:rsidRPr="00293738">
        <w:rPr>
          <w:rFonts w:ascii="Cambria" w:eastAsia="Calibri" w:hAnsi="Cambria" w:cs="Times New Roman"/>
          <w:b/>
          <w:szCs w:val="21"/>
        </w:rPr>
        <w:t xml:space="preserve">REHABILITACIÓN DE MERCADO CONSTITUCIÓN EN CIUDAD GUZMÁN, MPIO. DE ZAPOTLAN EL GRANDE, JALISCO. </w:t>
      </w:r>
    </w:p>
    <w:p w:rsidR="00631BCB" w:rsidRPr="00293738" w:rsidRDefault="00631BCB" w:rsidP="00631BCB">
      <w:pPr>
        <w:spacing w:after="200" w:line="276" w:lineRule="auto"/>
        <w:jc w:val="both"/>
        <w:rPr>
          <w:rFonts w:ascii="Cambria" w:eastAsia="Calibri" w:hAnsi="Cambria" w:cs="Times New Roman"/>
          <w:iCs/>
          <w:szCs w:val="21"/>
        </w:rPr>
      </w:pPr>
      <w:r w:rsidRPr="00293738">
        <w:rPr>
          <w:rFonts w:ascii="Cambria" w:eastAsia="Calibri" w:hAnsi="Cambria" w:cs="Times New Roman"/>
          <w:b/>
          <w:bCs/>
          <w:iCs/>
          <w:szCs w:val="21"/>
        </w:rPr>
        <w:t xml:space="preserve">SEGUNDO.- </w:t>
      </w:r>
      <w:r w:rsidRPr="00293738">
        <w:rPr>
          <w:rFonts w:ascii="Cambria" w:eastAsia="Calibri" w:hAnsi="Cambria" w:cs="Times New Roman"/>
          <w:iCs/>
          <w:szCs w:val="21"/>
        </w:rPr>
        <w:t xml:space="preserve">Se aprueba </w:t>
      </w:r>
      <w:r w:rsidR="00643CAA" w:rsidRPr="00293738">
        <w:rPr>
          <w:rFonts w:ascii="Cambria" w:eastAsia="Calibri" w:hAnsi="Cambria" w:cs="Times New Roman"/>
          <w:iCs/>
          <w:szCs w:val="21"/>
        </w:rPr>
        <w:t>la obra</w:t>
      </w:r>
      <w:r w:rsidRPr="00293738">
        <w:rPr>
          <w:rFonts w:ascii="Cambria" w:eastAsia="Calibri" w:hAnsi="Cambria" w:cs="Times New Roman"/>
          <w:iCs/>
          <w:szCs w:val="21"/>
        </w:rPr>
        <w:t xml:space="preserve">: </w:t>
      </w:r>
      <w:r w:rsidRPr="00293738">
        <w:rPr>
          <w:rFonts w:ascii="Cambria" w:eastAsia="Calibri" w:hAnsi="Cambria" w:cs="Times New Roman"/>
          <w:b/>
          <w:iCs/>
          <w:szCs w:val="21"/>
        </w:rPr>
        <w:t>“</w:t>
      </w:r>
      <w:r w:rsidR="00643CAA" w:rsidRPr="00293738">
        <w:rPr>
          <w:rFonts w:ascii="Cambria" w:eastAsia="Calibri" w:hAnsi="Cambria" w:cs="Times New Roman"/>
          <w:b/>
          <w:iCs/>
          <w:szCs w:val="21"/>
        </w:rPr>
        <w:t>REHABILITACIÓN DE MERCADO CONSTITUCIÓN EN CIUDAD GUZMÁN, MPIO. DE ZAPOTLAN EL GRANDE, JALISCO</w:t>
      </w:r>
      <w:r w:rsidRPr="00293738">
        <w:rPr>
          <w:rFonts w:ascii="Cambria" w:eastAsia="Calibri" w:hAnsi="Cambria" w:cs="Times New Roman"/>
          <w:b/>
          <w:iCs/>
          <w:szCs w:val="21"/>
        </w:rPr>
        <w:t>”,</w:t>
      </w:r>
      <w:r w:rsidRPr="00293738">
        <w:rPr>
          <w:rFonts w:ascii="Cambria" w:eastAsia="Calibri" w:hAnsi="Cambria" w:cs="Times New Roman"/>
          <w:iCs/>
          <w:szCs w:val="21"/>
        </w:rPr>
        <w:t xml:space="preserve"> con un techo presupuestal de: </w:t>
      </w:r>
      <w:r w:rsidR="00D54869" w:rsidRPr="00293738">
        <w:rPr>
          <w:rFonts w:ascii="Cambria" w:eastAsia="Calibri" w:hAnsi="Cambria" w:cs="Times New Roman"/>
          <w:b/>
          <w:iCs/>
          <w:szCs w:val="21"/>
        </w:rPr>
        <w:t>$8´600,000.00</w:t>
      </w:r>
      <w:r w:rsidR="00D54869" w:rsidRPr="00293738">
        <w:rPr>
          <w:rFonts w:ascii="Cambria" w:eastAsia="Calibri" w:hAnsi="Cambria" w:cs="Times New Roman"/>
          <w:b/>
          <w:iCs/>
          <w:szCs w:val="21"/>
          <w:lang w:val="es-AR"/>
        </w:rPr>
        <w:t xml:space="preserve"> (OCHO MILLONES SEISCIENTOS MIL PESOS 00/100 M.N.)</w:t>
      </w:r>
      <w:r w:rsidRPr="00293738">
        <w:rPr>
          <w:rFonts w:ascii="Cambria" w:eastAsia="Calibri" w:hAnsi="Cambria" w:cs="Times New Roman"/>
          <w:iCs/>
          <w:szCs w:val="21"/>
        </w:rPr>
        <w:t>, de acuerdo a la distribución presupuestal que a c</w:t>
      </w:r>
      <w:r w:rsidR="00643CAA" w:rsidRPr="00293738">
        <w:rPr>
          <w:rFonts w:ascii="Cambria" w:eastAsia="Calibri" w:hAnsi="Cambria" w:cs="Times New Roman"/>
          <w:iCs/>
          <w:szCs w:val="21"/>
        </w:rPr>
        <w:t>ontinuación se enlista:</w:t>
      </w:r>
    </w:p>
    <w:tbl>
      <w:tblPr>
        <w:tblStyle w:val="Tablaconcuadrcula"/>
        <w:tblW w:w="9039" w:type="dxa"/>
        <w:tblLayout w:type="fixed"/>
        <w:tblLook w:val="04A0" w:firstRow="1" w:lastRow="0" w:firstColumn="1" w:lastColumn="0" w:noHBand="0" w:noVBand="1"/>
      </w:tblPr>
      <w:tblGrid>
        <w:gridCol w:w="3227"/>
        <w:gridCol w:w="2977"/>
        <w:gridCol w:w="2835"/>
      </w:tblGrid>
      <w:tr w:rsidR="00D54869" w:rsidRPr="00A67B71" w:rsidTr="00D05D9A">
        <w:trPr>
          <w:trHeight w:val="220"/>
        </w:trPr>
        <w:tc>
          <w:tcPr>
            <w:tcW w:w="3227" w:type="dxa"/>
          </w:tcPr>
          <w:p w:rsidR="00D54869" w:rsidRPr="00A67B71" w:rsidRDefault="00643CAA" w:rsidP="00D05D9A">
            <w:pPr>
              <w:jc w:val="center"/>
              <w:rPr>
                <w:rFonts w:ascii="Cambria" w:eastAsia="Calibri" w:hAnsi="Cambria" w:cs="Times New Roman"/>
                <w:b/>
                <w:iCs/>
                <w:sz w:val="18"/>
                <w:szCs w:val="18"/>
              </w:rPr>
            </w:pPr>
            <w:r w:rsidRPr="00A67B71">
              <w:rPr>
                <w:rFonts w:ascii="Cambria" w:eastAsia="Calibri" w:hAnsi="Cambria" w:cs="Times New Roman"/>
                <w:b/>
                <w:iCs/>
                <w:sz w:val="18"/>
                <w:szCs w:val="18"/>
              </w:rPr>
              <w:t>OBRA</w:t>
            </w:r>
            <w:r w:rsidR="00D54869" w:rsidRPr="00A67B71">
              <w:rPr>
                <w:rFonts w:ascii="Cambria" w:eastAsia="Calibri" w:hAnsi="Cambria" w:cs="Times New Roman"/>
                <w:b/>
                <w:iCs/>
                <w:sz w:val="18"/>
                <w:szCs w:val="18"/>
              </w:rPr>
              <w:t xml:space="preserve"> </w:t>
            </w:r>
          </w:p>
        </w:tc>
        <w:tc>
          <w:tcPr>
            <w:tcW w:w="2977" w:type="dxa"/>
          </w:tcPr>
          <w:p w:rsidR="00D54869" w:rsidRPr="00A67B71" w:rsidRDefault="00D54869" w:rsidP="00D05D9A">
            <w:pPr>
              <w:jc w:val="center"/>
              <w:rPr>
                <w:rFonts w:ascii="Cambria" w:eastAsia="Calibri" w:hAnsi="Cambria" w:cs="Times New Roman"/>
                <w:b/>
                <w:iCs/>
                <w:sz w:val="18"/>
                <w:szCs w:val="18"/>
              </w:rPr>
            </w:pPr>
            <w:r w:rsidRPr="00A67B71">
              <w:rPr>
                <w:rFonts w:ascii="Cambria" w:eastAsia="Calibri" w:hAnsi="Cambria" w:cs="Times New Roman"/>
                <w:b/>
                <w:iCs/>
                <w:sz w:val="18"/>
                <w:szCs w:val="18"/>
              </w:rPr>
              <w:t>Aportación secretaría (pesos)</w:t>
            </w:r>
          </w:p>
        </w:tc>
        <w:tc>
          <w:tcPr>
            <w:tcW w:w="2835" w:type="dxa"/>
          </w:tcPr>
          <w:p w:rsidR="00D54869" w:rsidRPr="00A67B71" w:rsidRDefault="00D54869" w:rsidP="00D05D9A">
            <w:pPr>
              <w:jc w:val="center"/>
              <w:rPr>
                <w:rFonts w:ascii="Cambria" w:eastAsia="Calibri" w:hAnsi="Cambria" w:cs="Times New Roman"/>
                <w:b/>
                <w:iCs/>
                <w:sz w:val="18"/>
                <w:szCs w:val="18"/>
              </w:rPr>
            </w:pPr>
            <w:r w:rsidRPr="00A67B71">
              <w:rPr>
                <w:rFonts w:ascii="Cambria" w:eastAsia="Calibri" w:hAnsi="Cambria" w:cs="Times New Roman"/>
                <w:b/>
                <w:iCs/>
                <w:sz w:val="18"/>
                <w:szCs w:val="18"/>
              </w:rPr>
              <w:t>Aportación municipal (pesos)</w:t>
            </w:r>
          </w:p>
        </w:tc>
      </w:tr>
      <w:tr w:rsidR="00D54869" w:rsidRPr="00A67B71" w:rsidTr="00D05D9A">
        <w:trPr>
          <w:trHeight w:val="454"/>
        </w:trPr>
        <w:tc>
          <w:tcPr>
            <w:tcW w:w="3227" w:type="dxa"/>
          </w:tcPr>
          <w:p w:rsidR="00643CAA" w:rsidRPr="00A67B71" w:rsidRDefault="00643CAA" w:rsidP="00D05D9A">
            <w:pPr>
              <w:jc w:val="both"/>
              <w:rPr>
                <w:rFonts w:ascii="Helvetica" w:hAnsi="Helvetica"/>
                <w:color w:val="222222"/>
                <w:sz w:val="18"/>
                <w:szCs w:val="18"/>
                <w:shd w:val="clear" w:color="auto" w:fill="FFFFFF"/>
              </w:rPr>
            </w:pPr>
            <w:r w:rsidRPr="00A67B71">
              <w:rPr>
                <w:rFonts w:ascii="Helvetica" w:hAnsi="Helvetica"/>
                <w:color w:val="222222"/>
                <w:sz w:val="18"/>
                <w:szCs w:val="18"/>
                <w:shd w:val="clear" w:color="auto" w:fill="FFFFFF"/>
              </w:rPr>
              <w:t xml:space="preserve">REHABILITACIÓN DE MERCADO CONSTITUCIÓN EN CIUDAD GUZMÁN, MPIO. DE ZAPOTLAN EL GRANDE, JALISCO </w:t>
            </w:r>
          </w:p>
        </w:tc>
        <w:tc>
          <w:tcPr>
            <w:tcW w:w="2977" w:type="dxa"/>
          </w:tcPr>
          <w:p w:rsidR="00D54869" w:rsidRPr="00A67B71" w:rsidRDefault="00D54869" w:rsidP="00D05D9A">
            <w:pPr>
              <w:jc w:val="center"/>
              <w:rPr>
                <w:rFonts w:ascii="Cambria" w:eastAsia="Calibri" w:hAnsi="Cambria" w:cs="Times New Roman"/>
                <w:iCs/>
                <w:sz w:val="18"/>
                <w:szCs w:val="18"/>
              </w:rPr>
            </w:pPr>
            <w:r w:rsidRPr="00A67B71">
              <w:rPr>
                <w:rFonts w:ascii="Cambria" w:eastAsia="Calibri" w:hAnsi="Cambria" w:cs="Times New Roman"/>
                <w:iCs/>
                <w:sz w:val="18"/>
                <w:szCs w:val="18"/>
              </w:rPr>
              <w:t>$6´020,000.00</w:t>
            </w:r>
          </w:p>
        </w:tc>
        <w:tc>
          <w:tcPr>
            <w:tcW w:w="2835" w:type="dxa"/>
          </w:tcPr>
          <w:p w:rsidR="00D54869" w:rsidRPr="00A67B71" w:rsidRDefault="00D54869" w:rsidP="00D05D9A">
            <w:pPr>
              <w:jc w:val="center"/>
              <w:rPr>
                <w:rFonts w:ascii="Cambria" w:eastAsia="Calibri" w:hAnsi="Cambria" w:cs="Times New Roman"/>
                <w:iCs/>
                <w:sz w:val="18"/>
                <w:szCs w:val="18"/>
              </w:rPr>
            </w:pPr>
            <w:r w:rsidRPr="00A67B71">
              <w:rPr>
                <w:rFonts w:ascii="Cambria" w:eastAsia="Calibri" w:hAnsi="Cambria" w:cs="Times New Roman"/>
                <w:iCs/>
                <w:sz w:val="18"/>
                <w:szCs w:val="18"/>
              </w:rPr>
              <w:t>$2´580,000.00</w:t>
            </w:r>
          </w:p>
        </w:tc>
      </w:tr>
      <w:tr w:rsidR="00D54869" w:rsidRPr="00A67B71" w:rsidTr="00D05D9A">
        <w:trPr>
          <w:trHeight w:val="234"/>
        </w:trPr>
        <w:tc>
          <w:tcPr>
            <w:tcW w:w="3227" w:type="dxa"/>
          </w:tcPr>
          <w:p w:rsidR="00D54869" w:rsidRPr="00A67B71" w:rsidRDefault="00D54869" w:rsidP="00D05D9A">
            <w:pPr>
              <w:jc w:val="center"/>
              <w:rPr>
                <w:rFonts w:ascii="Cambria" w:eastAsia="Calibri" w:hAnsi="Cambria" w:cs="Times New Roman"/>
                <w:b/>
                <w:iCs/>
                <w:sz w:val="18"/>
                <w:szCs w:val="18"/>
              </w:rPr>
            </w:pPr>
            <w:r w:rsidRPr="00A67B71">
              <w:rPr>
                <w:rFonts w:ascii="Cambria" w:eastAsia="Calibri" w:hAnsi="Cambria" w:cs="Times New Roman"/>
                <w:b/>
                <w:iCs/>
                <w:sz w:val="18"/>
                <w:szCs w:val="18"/>
              </w:rPr>
              <w:t>INVERSIÓN TOTAL:</w:t>
            </w:r>
          </w:p>
        </w:tc>
        <w:tc>
          <w:tcPr>
            <w:tcW w:w="2977" w:type="dxa"/>
          </w:tcPr>
          <w:p w:rsidR="00D54869" w:rsidRPr="00A67B71" w:rsidRDefault="00D54869" w:rsidP="00D05D9A">
            <w:pPr>
              <w:jc w:val="center"/>
              <w:rPr>
                <w:rFonts w:ascii="Cambria" w:eastAsia="Calibri" w:hAnsi="Cambria" w:cs="Times New Roman"/>
                <w:b/>
                <w:iCs/>
                <w:sz w:val="18"/>
                <w:szCs w:val="18"/>
              </w:rPr>
            </w:pPr>
          </w:p>
        </w:tc>
        <w:tc>
          <w:tcPr>
            <w:tcW w:w="2835" w:type="dxa"/>
          </w:tcPr>
          <w:p w:rsidR="00D54869" w:rsidRPr="00A67B71" w:rsidRDefault="00D54869" w:rsidP="00D05D9A">
            <w:pPr>
              <w:jc w:val="center"/>
              <w:rPr>
                <w:rFonts w:ascii="Cambria" w:eastAsia="Calibri" w:hAnsi="Cambria" w:cs="Times New Roman"/>
                <w:b/>
                <w:iCs/>
                <w:sz w:val="18"/>
                <w:szCs w:val="18"/>
              </w:rPr>
            </w:pPr>
            <w:r w:rsidRPr="00A67B71">
              <w:rPr>
                <w:rFonts w:ascii="Cambria" w:eastAsia="Calibri" w:hAnsi="Cambria" w:cs="Times New Roman"/>
                <w:b/>
                <w:iCs/>
                <w:sz w:val="18"/>
                <w:szCs w:val="18"/>
              </w:rPr>
              <w:t>$8´600,000.00</w:t>
            </w:r>
          </w:p>
        </w:tc>
      </w:tr>
    </w:tbl>
    <w:p w:rsidR="00631BCB" w:rsidRPr="00293738" w:rsidRDefault="00631BCB" w:rsidP="00EA24EC">
      <w:pPr>
        <w:spacing w:after="200" w:line="276" w:lineRule="auto"/>
        <w:jc w:val="both"/>
        <w:rPr>
          <w:rFonts w:ascii="Cambria" w:eastAsia="Calibri" w:hAnsi="Cambria" w:cs="Times New Roman"/>
          <w:szCs w:val="21"/>
        </w:rPr>
      </w:pPr>
    </w:p>
    <w:p w:rsidR="0084044A" w:rsidRPr="00293738" w:rsidRDefault="00EA24EC" w:rsidP="00643CAA">
      <w:pPr>
        <w:spacing w:after="200" w:line="276" w:lineRule="auto"/>
        <w:jc w:val="both"/>
        <w:rPr>
          <w:rFonts w:ascii="Cambria" w:eastAsia="Calibri" w:hAnsi="Cambria" w:cs="Times New Roman"/>
          <w:b/>
          <w:iCs/>
          <w:szCs w:val="21"/>
        </w:rPr>
      </w:pPr>
      <w:r w:rsidRPr="00293738">
        <w:rPr>
          <w:rFonts w:ascii="Cambria" w:eastAsia="Calibri" w:hAnsi="Cambria" w:cs="Times New Roman"/>
          <w:b/>
          <w:szCs w:val="21"/>
          <w:lang w:val="es-AR"/>
        </w:rPr>
        <w:t>SEGUNDO.-</w:t>
      </w:r>
      <w:r w:rsidRPr="00293738">
        <w:rPr>
          <w:rFonts w:ascii="Cambria" w:eastAsia="Calibri" w:hAnsi="Cambria" w:cs="Times New Roman"/>
          <w:szCs w:val="21"/>
          <w:lang w:val="es-AR"/>
        </w:rPr>
        <w:t xml:space="preserve"> </w:t>
      </w:r>
      <w:r w:rsidR="00643CAA" w:rsidRPr="00293738">
        <w:rPr>
          <w:rFonts w:ascii="Cambria" w:eastAsia="Calibri" w:hAnsi="Cambria" w:cs="Times New Roman"/>
          <w:szCs w:val="21"/>
          <w:lang w:val="es-AR"/>
        </w:rPr>
        <w:t xml:space="preserve">Se autoriza al </w:t>
      </w:r>
      <w:r w:rsidRPr="00293738">
        <w:rPr>
          <w:rFonts w:ascii="Cambria" w:eastAsia="Calibri" w:hAnsi="Cambria" w:cs="Times New Roman"/>
          <w:szCs w:val="21"/>
          <w:lang w:val="es-AR"/>
        </w:rPr>
        <w:t xml:space="preserve">C. J JESÚS GUERRERO ZÚÑIGA, MTRA. CINDY ESTEFANY GARCÍA OROZCO; al LIC. </w:t>
      </w:r>
      <w:r w:rsidR="00643CAA" w:rsidRPr="00293738">
        <w:rPr>
          <w:rFonts w:ascii="Cambria" w:eastAsia="Calibri" w:hAnsi="Cambria" w:cs="Times New Roman"/>
          <w:szCs w:val="21"/>
          <w:lang w:val="es-AR"/>
        </w:rPr>
        <w:t xml:space="preserve">FRANCISCO DANIEL VARGAS CUEVAS </w:t>
      </w:r>
      <w:r w:rsidRPr="00293738">
        <w:rPr>
          <w:rFonts w:ascii="Cambria" w:eastAsia="Calibri" w:hAnsi="Cambria" w:cs="Times New Roman"/>
          <w:szCs w:val="21"/>
          <w:lang w:val="es-AR"/>
        </w:rPr>
        <w:t xml:space="preserve">y al MTRO. </w:t>
      </w:r>
      <w:r w:rsidR="00D54869" w:rsidRPr="00293738">
        <w:rPr>
          <w:rFonts w:ascii="Cambria" w:eastAsia="Calibri" w:hAnsi="Cambria" w:cs="Times New Roman"/>
          <w:szCs w:val="21"/>
          <w:lang w:val="es-AR"/>
        </w:rPr>
        <w:t>TEOFILO DE LA CRUZ MORÁN</w:t>
      </w:r>
      <w:r w:rsidR="00643CAA" w:rsidRPr="00293738">
        <w:rPr>
          <w:rFonts w:ascii="Cambria" w:eastAsia="Calibri" w:hAnsi="Cambria" w:cs="Times New Roman"/>
          <w:szCs w:val="21"/>
          <w:lang w:val="es-AR"/>
        </w:rPr>
        <w:t xml:space="preserve">, en su calidad de Presidente Municipal, Síndico Municipal, Secretario General y </w:t>
      </w:r>
      <w:r w:rsidRPr="00293738">
        <w:rPr>
          <w:rFonts w:ascii="Cambria" w:eastAsia="Calibri" w:hAnsi="Cambria" w:cs="Times New Roman"/>
          <w:szCs w:val="21"/>
          <w:lang w:val="es-AR"/>
        </w:rPr>
        <w:t>Encargado de la Hacienda Municipal,</w:t>
      </w:r>
      <w:r w:rsidR="00643CAA" w:rsidRPr="00293738">
        <w:rPr>
          <w:rFonts w:ascii="Cambria" w:eastAsia="Calibri" w:hAnsi="Cambria" w:cs="Times New Roman"/>
          <w:szCs w:val="21"/>
          <w:lang w:val="es-AR"/>
        </w:rPr>
        <w:t xml:space="preserve"> respectivamente,</w:t>
      </w:r>
      <w:r w:rsidRPr="00293738">
        <w:rPr>
          <w:rFonts w:ascii="Cambria" w:eastAsia="Calibri" w:hAnsi="Cambria" w:cs="Times New Roman"/>
          <w:szCs w:val="21"/>
          <w:lang w:val="es-AR"/>
        </w:rPr>
        <w:t xml:space="preserve"> </w:t>
      </w:r>
      <w:r w:rsidRPr="00293738">
        <w:rPr>
          <w:rFonts w:ascii="Cambria" w:eastAsia="Calibri" w:hAnsi="Cambria" w:cs="Times New Roman"/>
          <w:iCs/>
          <w:szCs w:val="21"/>
        </w:rPr>
        <w:t xml:space="preserve">para que en nombre y representación </w:t>
      </w:r>
      <w:r w:rsidRPr="00293738">
        <w:rPr>
          <w:rFonts w:ascii="Cambria" w:eastAsia="Calibri" w:hAnsi="Cambria" w:cs="Times New Roman"/>
          <w:iCs/>
          <w:szCs w:val="21"/>
        </w:rPr>
        <w:lastRenderedPageBreak/>
        <w:t xml:space="preserve">de este Ayuntamiento, suscriban los instrumentos jurídicos necesarios con </w:t>
      </w:r>
      <w:r w:rsidR="00643CAA" w:rsidRPr="00293738">
        <w:rPr>
          <w:rFonts w:ascii="Cambria" w:eastAsia="Calibri" w:hAnsi="Cambria" w:cs="Times New Roman"/>
          <w:iCs/>
          <w:szCs w:val="21"/>
        </w:rPr>
        <w:t xml:space="preserve">la SECRETARIA </w:t>
      </w:r>
      <w:r w:rsidR="0084044A" w:rsidRPr="00293738">
        <w:rPr>
          <w:rFonts w:ascii="Cambria" w:eastAsia="Calibri" w:hAnsi="Cambria" w:cs="Times New Roman"/>
          <w:bCs/>
          <w:iCs/>
          <w:szCs w:val="21"/>
        </w:rPr>
        <w:t>DE AGRICULTURA Y DESARROLLO RURAL</w:t>
      </w:r>
      <w:r w:rsidR="002535A0" w:rsidRPr="00293738">
        <w:rPr>
          <w:rFonts w:ascii="Cambria" w:eastAsia="Calibri" w:hAnsi="Cambria" w:cs="Times New Roman"/>
          <w:bCs/>
          <w:iCs/>
          <w:szCs w:val="21"/>
        </w:rPr>
        <w:t xml:space="preserve"> DEL ESTADO DE JALISCO</w:t>
      </w:r>
      <w:r w:rsidR="0084044A" w:rsidRPr="00293738">
        <w:rPr>
          <w:rFonts w:ascii="Cambria" w:eastAsia="Calibri" w:hAnsi="Cambria" w:cs="Times New Roman"/>
          <w:iCs/>
          <w:szCs w:val="21"/>
        </w:rPr>
        <w:t xml:space="preserve"> </w:t>
      </w:r>
      <w:r w:rsidRPr="00293738">
        <w:rPr>
          <w:rFonts w:ascii="Cambria" w:eastAsia="Calibri" w:hAnsi="Cambria" w:cs="Times New Roman"/>
          <w:iCs/>
          <w:szCs w:val="21"/>
        </w:rPr>
        <w:t xml:space="preserve">por medio de la </w:t>
      </w:r>
      <w:r w:rsidR="0084044A" w:rsidRPr="00293738">
        <w:rPr>
          <w:rFonts w:ascii="Cambria" w:eastAsia="Calibri" w:hAnsi="Cambria" w:cs="Times New Roman"/>
          <w:iCs/>
          <w:szCs w:val="21"/>
        </w:rPr>
        <w:t>SECRETARÍA DE HACIENDA PÚBLICA DEL ESTADO</w:t>
      </w:r>
      <w:r w:rsidR="002535A0" w:rsidRPr="00293738">
        <w:rPr>
          <w:rFonts w:ascii="Cambria" w:eastAsia="Calibri" w:hAnsi="Cambria" w:cs="Times New Roman"/>
          <w:iCs/>
          <w:szCs w:val="21"/>
        </w:rPr>
        <w:t xml:space="preserve"> DE JALISCO,</w:t>
      </w:r>
      <w:r w:rsidR="0084044A" w:rsidRPr="00293738">
        <w:rPr>
          <w:rFonts w:ascii="Cambria" w:eastAsia="Calibri" w:hAnsi="Cambria" w:cs="Times New Roman"/>
          <w:b/>
          <w:szCs w:val="21"/>
          <w:lang w:val="es-AR"/>
        </w:rPr>
        <w:t xml:space="preserve"> </w:t>
      </w:r>
      <w:r w:rsidRPr="00293738">
        <w:rPr>
          <w:rFonts w:ascii="Cambria" w:eastAsia="Calibri" w:hAnsi="Cambria" w:cs="Times New Roman"/>
          <w:b/>
          <w:szCs w:val="21"/>
          <w:lang w:val="es-AR"/>
        </w:rPr>
        <w:t xml:space="preserve">al </w:t>
      </w:r>
      <w:r w:rsidR="0084044A" w:rsidRPr="00293738">
        <w:rPr>
          <w:rFonts w:ascii="Cambria" w:eastAsia="Calibri" w:hAnsi="Cambria" w:cs="Times New Roman"/>
          <w:b/>
          <w:szCs w:val="21"/>
          <w:lang w:val="es-AR"/>
        </w:rPr>
        <w:t xml:space="preserve">programa </w:t>
      </w:r>
      <w:r w:rsidRPr="00293738">
        <w:rPr>
          <w:rFonts w:ascii="Cambria" w:eastAsia="Calibri" w:hAnsi="Cambria" w:cs="Times New Roman"/>
          <w:b/>
          <w:bCs/>
          <w:iCs/>
          <w:szCs w:val="21"/>
        </w:rPr>
        <w:t>“</w:t>
      </w:r>
      <w:r w:rsidR="0084044A" w:rsidRPr="00293738">
        <w:rPr>
          <w:rFonts w:ascii="Cambria" w:eastAsia="Calibri" w:hAnsi="Cambria" w:cs="Times New Roman"/>
          <w:b/>
          <w:bCs/>
          <w:iCs/>
          <w:szCs w:val="21"/>
        </w:rPr>
        <w:t>DIGNIFICACIÓN Y COMPETITIVIDAD EN MERCADOS MUNICIPALES</w:t>
      </w:r>
      <w:r w:rsidRPr="00293738">
        <w:rPr>
          <w:rFonts w:ascii="Cambria" w:eastAsia="Calibri" w:hAnsi="Cambria" w:cs="Times New Roman"/>
          <w:b/>
          <w:bCs/>
          <w:iCs/>
          <w:szCs w:val="21"/>
        </w:rPr>
        <w:t>”</w:t>
      </w:r>
      <w:r w:rsidRPr="00293738">
        <w:rPr>
          <w:rFonts w:ascii="Cambria" w:eastAsia="Calibri" w:hAnsi="Cambria" w:cs="Times New Roman"/>
          <w:b/>
          <w:szCs w:val="21"/>
          <w:lang w:val="es-AR"/>
        </w:rPr>
        <w:t xml:space="preserve">, </w:t>
      </w:r>
      <w:r w:rsidRPr="00293738">
        <w:rPr>
          <w:rFonts w:ascii="Cambria" w:eastAsia="Calibri" w:hAnsi="Cambria" w:cs="Times New Roman"/>
          <w:iCs/>
          <w:szCs w:val="21"/>
        </w:rPr>
        <w:t>para dar cumplimiento cabal al presente acuerdo,</w:t>
      </w:r>
      <w:r w:rsidRPr="00293738">
        <w:rPr>
          <w:rFonts w:ascii="Cambria" w:eastAsia="Calibri" w:hAnsi="Cambria" w:cs="Times New Roman"/>
          <w:b/>
          <w:i/>
          <w:iCs/>
          <w:szCs w:val="21"/>
        </w:rPr>
        <w:t xml:space="preserve"> </w:t>
      </w:r>
      <w:r w:rsidRPr="00293738">
        <w:rPr>
          <w:rFonts w:ascii="Cambria" w:eastAsia="Calibri" w:hAnsi="Cambria" w:cs="Times New Roman"/>
          <w:iCs/>
          <w:szCs w:val="21"/>
        </w:rPr>
        <w:t>así como la suscripción de todos los documentos nec</w:t>
      </w:r>
      <w:r w:rsidR="0084044A" w:rsidRPr="00293738">
        <w:rPr>
          <w:rFonts w:ascii="Cambria" w:eastAsia="Calibri" w:hAnsi="Cambria" w:cs="Times New Roman"/>
          <w:iCs/>
          <w:szCs w:val="21"/>
        </w:rPr>
        <w:t>esarios para la ejecución de la</w:t>
      </w:r>
      <w:r w:rsidRPr="00293738">
        <w:rPr>
          <w:rFonts w:ascii="Cambria" w:eastAsia="Calibri" w:hAnsi="Cambria" w:cs="Times New Roman"/>
          <w:iCs/>
          <w:szCs w:val="21"/>
        </w:rPr>
        <w:t xml:space="preserve"> obra</w:t>
      </w:r>
      <w:r w:rsidRPr="00293738">
        <w:rPr>
          <w:rFonts w:ascii="Cambria" w:eastAsia="Calibri" w:hAnsi="Cambria" w:cs="Times New Roman"/>
          <w:b/>
          <w:iCs/>
          <w:szCs w:val="21"/>
        </w:rPr>
        <w:t>.</w:t>
      </w:r>
    </w:p>
    <w:p w:rsidR="00643CAA" w:rsidRPr="00293738" w:rsidRDefault="00643CAA" w:rsidP="00643CAA">
      <w:pPr>
        <w:spacing w:after="200" w:line="276" w:lineRule="auto"/>
        <w:jc w:val="both"/>
        <w:rPr>
          <w:rFonts w:ascii="Cambria" w:eastAsia="Calibri" w:hAnsi="Cambria" w:cs="Times New Roman"/>
          <w:iCs/>
          <w:szCs w:val="21"/>
        </w:rPr>
      </w:pPr>
      <w:r w:rsidRPr="00293738">
        <w:rPr>
          <w:rFonts w:ascii="Cambria" w:eastAsia="Calibri" w:hAnsi="Cambria" w:cs="Times New Roman"/>
          <w:b/>
          <w:iCs/>
          <w:szCs w:val="21"/>
        </w:rPr>
        <w:t xml:space="preserve">TERCERO.- </w:t>
      </w:r>
      <w:r w:rsidRPr="00293738">
        <w:rPr>
          <w:rFonts w:ascii="Cambria" w:eastAsia="Calibri" w:hAnsi="Cambria" w:cs="Times New Roman"/>
          <w:iCs/>
          <w:szCs w:val="21"/>
        </w:rPr>
        <w:t>Se autoriza</w:t>
      </w:r>
      <w:r w:rsidR="002535A0" w:rsidRPr="00293738">
        <w:rPr>
          <w:rFonts w:ascii="Cambria" w:eastAsia="Calibri" w:hAnsi="Cambria" w:cs="Times New Roman"/>
          <w:iCs/>
          <w:szCs w:val="21"/>
        </w:rPr>
        <w:t xml:space="preserve"> e instruye</w:t>
      </w:r>
      <w:r w:rsidRPr="00293738">
        <w:rPr>
          <w:rFonts w:ascii="Cambria" w:eastAsia="Calibri" w:hAnsi="Cambria" w:cs="Times New Roman"/>
          <w:iCs/>
          <w:szCs w:val="21"/>
        </w:rPr>
        <w:t xml:space="preserve"> </w:t>
      </w:r>
      <w:r w:rsidR="002535A0" w:rsidRPr="00293738">
        <w:rPr>
          <w:rFonts w:ascii="Cambria" w:eastAsia="Calibri" w:hAnsi="Cambria" w:cs="Times New Roman"/>
          <w:iCs/>
          <w:szCs w:val="21"/>
        </w:rPr>
        <w:t xml:space="preserve">al MTRO. TEOFILO DE LA CRUZ MORÁN, a fin de que realice las modificaciones, gestiones, trámites, acciones y suscriba la documentación necesaria para realizar </w:t>
      </w:r>
      <w:r w:rsidRPr="00293738">
        <w:rPr>
          <w:rFonts w:ascii="Cambria" w:eastAsia="Calibri" w:hAnsi="Cambria" w:cs="Times New Roman"/>
          <w:iCs/>
          <w:szCs w:val="21"/>
        </w:rPr>
        <w:t>la aportación municipal por la cantidad de $</w:t>
      </w:r>
      <w:r w:rsidR="0084044A" w:rsidRPr="00293738">
        <w:rPr>
          <w:rFonts w:ascii="Cambria" w:eastAsia="Calibri" w:hAnsi="Cambria" w:cs="Times New Roman"/>
          <w:iCs/>
          <w:szCs w:val="21"/>
        </w:rPr>
        <w:t>2´580,000.00 (DOS MILLONES QUINIENTOS OCHENTA PESOS 00/100 M.N.),</w:t>
      </w:r>
      <w:r w:rsidRPr="00293738">
        <w:rPr>
          <w:rFonts w:ascii="Cambria" w:eastAsia="Calibri" w:hAnsi="Cambria" w:cs="Times New Roman"/>
          <w:iCs/>
          <w:szCs w:val="21"/>
        </w:rPr>
        <w:t xml:space="preserve"> de recursos municipales para la concurrenci</w:t>
      </w:r>
      <w:r w:rsidR="000C0573" w:rsidRPr="00293738">
        <w:rPr>
          <w:rFonts w:ascii="Cambria" w:eastAsia="Calibri" w:hAnsi="Cambria" w:cs="Times New Roman"/>
          <w:iCs/>
          <w:szCs w:val="21"/>
        </w:rPr>
        <w:t>a en la ejecución de la obra</w:t>
      </w:r>
      <w:r w:rsidR="0084044A" w:rsidRPr="00293738">
        <w:rPr>
          <w:rFonts w:ascii="Cambria" w:eastAsia="Calibri" w:hAnsi="Cambria" w:cs="Times New Roman"/>
          <w:iCs/>
          <w:szCs w:val="21"/>
        </w:rPr>
        <w:t>,</w:t>
      </w:r>
      <w:r w:rsidR="000C0573" w:rsidRPr="00293738">
        <w:rPr>
          <w:rFonts w:ascii="Cambria" w:eastAsia="Calibri" w:hAnsi="Cambria" w:cs="Times New Roman"/>
          <w:iCs/>
          <w:szCs w:val="21"/>
        </w:rPr>
        <w:t xml:space="preserve"> de l</w:t>
      </w:r>
      <w:r w:rsidR="002535A0" w:rsidRPr="00293738">
        <w:rPr>
          <w:rFonts w:ascii="Cambria" w:eastAsia="Calibri" w:hAnsi="Cambria" w:cs="Times New Roman"/>
          <w:iCs/>
          <w:szCs w:val="21"/>
        </w:rPr>
        <w:t xml:space="preserve">a partida presupuestal 614, División de Terrenos y Construcción de Obras de Urbanización. </w:t>
      </w:r>
      <w:r w:rsidR="000C0573" w:rsidRPr="00293738">
        <w:rPr>
          <w:rFonts w:ascii="Cambria" w:eastAsia="Calibri" w:hAnsi="Cambria" w:cs="Times New Roman"/>
          <w:iCs/>
          <w:szCs w:val="21"/>
        </w:rPr>
        <w:t xml:space="preserve">. </w:t>
      </w:r>
    </w:p>
    <w:p w:rsidR="00EA24EC" w:rsidRPr="00293738" w:rsidRDefault="003316EA" w:rsidP="00EA24EC">
      <w:pPr>
        <w:spacing w:after="200" w:line="276" w:lineRule="auto"/>
        <w:jc w:val="both"/>
        <w:rPr>
          <w:rFonts w:ascii="Cambria" w:eastAsia="Calibri" w:hAnsi="Cambria" w:cs="Times New Roman"/>
          <w:iCs/>
          <w:szCs w:val="21"/>
        </w:rPr>
      </w:pPr>
      <w:r>
        <w:rPr>
          <w:rFonts w:ascii="Cambria" w:eastAsia="Calibri" w:hAnsi="Cambria" w:cs="Times New Roman"/>
          <w:b/>
          <w:bCs/>
          <w:iCs/>
          <w:szCs w:val="21"/>
        </w:rPr>
        <w:t>CUART</w:t>
      </w:r>
      <w:r w:rsidR="00EA24EC" w:rsidRPr="00293738">
        <w:rPr>
          <w:rFonts w:ascii="Cambria" w:eastAsia="Calibri" w:hAnsi="Cambria" w:cs="Times New Roman"/>
          <w:b/>
          <w:bCs/>
          <w:iCs/>
          <w:szCs w:val="21"/>
        </w:rPr>
        <w:t>O.-</w:t>
      </w:r>
      <w:r w:rsidR="00EA24EC" w:rsidRPr="00293738">
        <w:rPr>
          <w:rFonts w:ascii="Cambria" w:eastAsia="Calibri" w:hAnsi="Cambria" w:cs="Times New Roman"/>
          <w:iCs/>
          <w:szCs w:val="21"/>
        </w:rPr>
        <w:t xml:space="preserve">Se autoriza al Gobierno del Estado a través de la Secretaría de </w:t>
      </w:r>
      <w:r w:rsidR="006A4F60" w:rsidRPr="00293738">
        <w:rPr>
          <w:rFonts w:ascii="Cambria" w:eastAsia="Calibri" w:hAnsi="Cambria" w:cs="Times New Roman"/>
          <w:iCs/>
          <w:szCs w:val="21"/>
        </w:rPr>
        <w:t>Hacienda Pública del Estado</w:t>
      </w:r>
      <w:r w:rsidR="002535A0" w:rsidRPr="00293738">
        <w:rPr>
          <w:rFonts w:ascii="Cambria" w:eastAsia="Calibri" w:hAnsi="Cambria" w:cs="Times New Roman"/>
          <w:iCs/>
          <w:szCs w:val="21"/>
        </w:rPr>
        <w:t xml:space="preserve"> de Jalisco</w:t>
      </w:r>
      <w:r w:rsidR="00EA24EC" w:rsidRPr="00293738">
        <w:rPr>
          <w:rFonts w:ascii="Cambria" w:eastAsia="Calibri" w:hAnsi="Cambria" w:cs="Times New Roman"/>
          <w:iCs/>
          <w:szCs w:val="21"/>
        </w:rPr>
        <w:t>, para que afecte las participaciones federales y/o estatale</w:t>
      </w:r>
      <w:r w:rsidR="006A4F60" w:rsidRPr="00293738">
        <w:rPr>
          <w:rFonts w:ascii="Cambria" w:eastAsia="Calibri" w:hAnsi="Cambria" w:cs="Times New Roman"/>
          <w:iCs/>
          <w:szCs w:val="21"/>
        </w:rPr>
        <w:t>s, hasta por el monto de la obra referida</w:t>
      </w:r>
      <w:r w:rsidR="00EA24EC" w:rsidRPr="00293738">
        <w:rPr>
          <w:rFonts w:ascii="Cambria" w:eastAsia="Calibri" w:hAnsi="Cambria" w:cs="Times New Roman"/>
          <w:iCs/>
          <w:szCs w:val="21"/>
        </w:rPr>
        <w:t xml:space="preserve"> en el punto Primero del presente acuerdo y que en su caso de incumplimiento en la ejecución de los recursos asignados serán retenidas. </w:t>
      </w:r>
    </w:p>
    <w:p w:rsidR="00EA24EC" w:rsidRPr="00293738" w:rsidRDefault="003316EA" w:rsidP="00EA24EC">
      <w:pPr>
        <w:spacing w:after="200" w:line="276" w:lineRule="auto"/>
        <w:jc w:val="both"/>
        <w:rPr>
          <w:rFonts w:ascii="Cambria" w:eastAsia="Calibri" w:hAnsi="Cambria" w:cs="Times New Roman"/>
          <w:szCs w:val="21"/>
          <w:lang w:val="es-AR"/>
        </w:rPr>
      </w:pPr>
      <w:r>
        <w:rPr>
          <w:rFonts w:ascii="Cambria" w:eastAsia="Calibri" w:hAnsi="Cambria" w:cs="Times New Roman"/>
          <w:b/>
          <w:szCs w:val="21"/>
        </w:rPr>
        <w:t>QUIN</w:t>
      </w:r>
      <w:r w:rsidR="00EA24EC" w:rsidRPr="00293738">
        <w:rPr>
          <w:rFonts w:ascii="Cambria" w:eastAsia="Calibri" w:hAnsi="Cambria" w:cs="Times New Roman"/>
          <w:b/>
          <w:szCs w:val="21"/>
        </w:rPr>
        <w:t>TO</w:t>
      </w:r>
      <w:r w:rsidR="00EA24EC" w:rsidRPr="00293738">
        <w:rPr>
          <w:rFonts w:ascii="Cambria" w:eastAsia="Calibri" w:hAnsi="Cambria" w:cs="Times New Roman"/>
          <w:b/>
          <w:szCs w:val="21"/>
          <w:lang w:val="es-AR"/>
        </w:rPr>
        <w:t xml:space="preserve">.- </w:t>
      </w:r>
      <w:r w:rsidR="00EA24EC" w:rsidRPr="00293738">
        <w:rPr>
          <w:rFonts w:ascii="Cambria" w:eastAsia="Calibri" w:hAnsi="Cambria" w:cs="Times New Roman"/>
          <w:iCs/>
          <w:szCs w:val="21"/>
        </w:rPr>
        <w:t xml:space="preserve">Notifíquese a los C.C. Presidente Municipal, Secretario General, Síndico Municipal, Encargado de la Hacienda Municipal, Director de Obras Públicas, Coordinador General de </w:t>
      </w:r>
      <w:r w:rsidR="006A4F60" w:rsidRPr="00293738">
        <w:rPr>
          <w:rFonts w:ascii="Cambria" w:eastAsia="Calibri" w:hAnsi="Cambria" w:cs="Times New Roman"/>
          <w:iCs/>
          <w:szCs w:val="21"/>
        </w:rPr>
        <w:t>Gestión de la Ciudad, Director de Planeación Municipal y Gestión de Programas</w:t>
      </w:r>
      <w:r w:rsidR="00EA24EC" w:rsidRPr="00293738">
        <w:rPr>
          <w:rFonts w:ascii="Cambria" w:eastAsia="Calibri" w:hAnsi="Cambria" w:cs="Times New Roman"/>
          <w:iCs/>
          <w:szCs w:val="21"/>
        </w:rPr>
        <w:t>,</w:t>
      </w:r>
      <w:r w:rsidR="006A4F60" w:rsidRPr="00293738">
        <w:rPr>
          <w:rFonts w:ascii="Cambria" w:eastAsia="Calibri" w:hAnsi="Cambria" w:cs="Times New Roman"/>
          <w:iCs/>
          <w:szCs w:val="21"/>
        </w:rPr>
        <w:t xml:space="preserve"> así como a la Coordinación de Desarrollo Económico</w:t>
      </w:r>
      <w:r w:rsidR="00EA24EC" w:rsidRPr="00293738">
        <w:rPr>
          <w:rFonts w:ascii="Cambria" w:eastAsia="Calibri" w:hAnsi="Cambria" w:cs="Times New Roman"/>
          <w:iCs/>
          <w:szCs w:val="21"/>
        </w:rPr>
        <w:t xml:space="preserve"> para los efectos legales </w:t>
      </w:r>
      <w:r w:rsidR="00EA24EC" w:rsidRPr="00293738">
        <w:rPr>
          <w:rFonts w:ascii="Cambria" w:eastAsia="Calibri" w:hAnsi="Cambria" w:cs="Times New Roman"/>
          <w:szCs w:val="21"/>
          <w:lang w:val="es-AR"/>
        </w:rPr>
        <w:t>a los que haya lugar.</w:t>
      </w:r>
    </w:p>
    <w:p w:rsidR="00EA24EC" w:rsidRPr="006A4F60" w:rsidRDefault="00EA24EC" w:rsidP="00EA24EC">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ATENTAMENTE</w:t>
      </w:r>
    </w:p>
    <w:p w:rsidR="00EA24EC" w:rsidRPr="006A4F60" w:rsidRDefault="00EA24EC" w:rsidP="00EA24EC">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SUFRAGIO EFECTIVO, NO REELECCIÓN.</w:t>
      </w:r>
    </w:p>
    <w:p w:rsidR="00EA24EC" w:rsidRPr="006A4F60" w:rsidRDefault="00EA24EC" w:rsidP="00EA24EC">
      <w:pPr>
        <w:spacing w:after="0" w:line="276" w:lineRule="auto"/>
        <w:jc w:val="center"/>
        <w:rPr>
          <w:rFonts w:ascii="Cambria" w:eastAsia="Calibri" w:hAnsi="Cambria" w:cs="Times New Roman"/>
          <w:b/>
          <w:sz w:val="21"/>
          <w:szCs w:val="21"/>
          <w:lang w:val="es-AR"/>
        </w:rPr>
      </w:pPr>
      <w:r w:rsidRPr="006A4F60">
        <w:rPr>
          <w:rFonts w:ascii="Cambria" w:eastAsia="Calibri" w:hAnsi="Cambria" w:cs="Times New Roman"/>
          <w:b/>
          <w:sz w:val="21"/>
          <w:szCs w:val="21"/>
          <w:lang w:val="es-AR"/>
        </w:rPr>
        <w:t>CD. GUZMÁN, MPIO. DE ZAPOTLÁN EL GRANDE, JAL</w:t>
      </w:r>
      <w:r w:rsidR="00A67B71">
        <w:rPr>
          <w:rFonts w:ascii="Cambria" w:eastAsia="Calibri" w:hAnsi="Cambria" w:cs="Times New Roman"/>
          <w:b/>
          <w:sz w:val="21"/>
          <w:szCs w:val="21"/>
          <w:lang w:val="es-AR"/>
        </w:rPr>
        <w:t>ISCO</w:t>
      </w:r>
      <w:r w:rsidR="007504C9" w:rsidRPr="006A4F60">
        <w:rPr>
          <w:rFonts w:ascii="Cambria" w:eastAsia="Calibri" w:hAnsi="Cambria" w:cs="Times New Roman"/>
          <w:b/>
          <w:sz w:val="21"/>
          <w:szCs w:val="21"/>
          <w:lang w:val="es-AR"/>
        </w:rPr>
        <w:t xml:space="preserve"> JULIO 11</w:t>
      </w:r>
      <w:r w:rsidRPr="006A4F60">
        <w:rPr>
          <w:rFonts w:ascii="Cambria" w:eastAsia="Calibri" w:hAnsi="Cambria" w:cs="Times New Roman"/>
          <w:b/>
          <w:sz w:val="21"/>
          <w:szCs w:val="21"/>
          <w:lang w:val="es-AR"/>
        </w:rPr>
        <w:t xml:space="preserve"> </w:t>
      </w:r>
      <w:r w:rsidR="007504C9" w:rsidRPr="006A4F60">
        <w:rPr>
          <w:rFonts w:ascii="Cambria" w:eastAsia="Calibri" w:hAnsi="Cambria" w:cs="Times New Roman"/>
          <w:b/>
          <w:sz w:val="21"/>
          <w:szCs w:val="21"/>
          <w:lang w:val="es-AR"/>
        </w:rPr>
        <w:t xml:space="preserve"> DE 2019</w:t>
      </w:r>
      <w:r w:rsidRPr="006A4F60">
        <w:rPr>
          <w:rFonts w:ascii="Cambria" w:eastAsia="Calibri" w:hAnsi="Cambria" w:cs="Times New Roman"/>
          <w:b/>
          <w:sz w:val="21"/>
          <w:szCs w:val="21"/>
          <w:lang w:val="es-AR"/>
        </w:rPr>
        <w:t>.</w:t>
      </w:r>
    </w:p>
    <w:p w:rsidR="00A67B71" w:rsidRPr="00700494" w:rsidRDefault="00A67B71" w:rsidP="00A67B71">
      <w:pPr>
        <w:jc w:val="center"/>
        <w:rPr>
          <w:rFonts w:ascii="Bradley Hand ITC" w:eastAsia="Calibri" w:hAnsi="Bradley Hand ITC" w:cs="Arabic Typesetting"/>
          <w:i/>
          <w:sz w:val="20"/>
          <w:lang w:val="es-AR"/>
        </w:rPr>
      </w:pPr>
      <w:r w:rsidRPr="00700494">
        <w:rPr>
          <w:rFonts w:ascii="Mistral" w:eastAsia="Calibri" w:hAnsi="Mistral" w:cs="Arabic Typesetting"/>
          <w:i/>
          <w:sz w:val="20"/>
          <w:lang w:val="es-AR"/>
        </w:rPr>
        <w:t>2019, AÑO DEL LXXX ANIVERSARIO DE LA ESCUELA SECUNDARIA LIC. BENITO JUAREZ”</w:t>
      </w:r>
    </w:p>
    <w:p w:rsidR="00EA24EC" w:rsidRPr="006A4F60" w:rsidRDefault="00EA24EC" w:rsidP="00EA24EC">
      <w:pPr>
        <w:spacing w:after="0" w:line="276" w:lineRule="auto"/>
        <w:jc w:val="center"/>
        <w:rPr>
          <w:rFonts w:ascii="Cambria" w:eastAsia="Calibri" w:hAnsi="Cambria" w:cs="Times New Roman"/>
          <w:b/>
          <w:sz w:val="21"/>
          <w:szCs w:val="21"/>
        </w:rPr>
      </w:pPr>
    </w:p>
    <w:p w:rsidR="00EA24EC" w:rsidRPr="006A4F60" w:rsidRDefault="00EA24EC" w:rsidP="00EA24EC">
      <w:pPr>
        <w:spacing w:after="0" w:line="276" w:lineRule="auto"/>
        <w:jc w:val="center"/>
        <w:rPr>
          <w:rFonts w:ascii="Cambria" w:eastAsia="Calibri" w:hAnsi="Cambria" w:cs="Times New Roman"/>
          <w:b/>
          <w:sz w:val="21"/>
          <w:szCs w:val="21"/>
        </w:rPr>
      </w:pPr>
    </w:p>
    <w:tbl>
      <w:tblPr>
        <w:tblW w:w="9180" w:type="dxa"/>
        <w:tblLook w:val="04A0" w:firstRow="1" w:lastRow="0" w:firstColumn="1" w:lastColumn="0" w:noHBand="0" w:noVBand="1"/>
      </w:tblPr>
      <w:tblGrid>
        <w:gridCol w:w="4389"/>
        <w:gridCol w:w="4665"/>
        <w:gridCol w:w="126"/>
      </w:tblGrid>
      <w:tr w:rsidR="006A4F60" w:rsidRPr="006A4F60" w:rsidTr="00490614">
        <w:trPr>
          <w:gridAfter w:val="1"/>
          <w:wAfter w:w="126" w:type="dxa"/>
          <w:trHeight w:val="2492"/>
        </w:trPr>
        <w:tc>
          <w:tcPr>
            <w:tcW w:w="4389" w:type="dxa"/>
          </w:tcPr>
          <w:p w:rsidR="00293738" w:rsidRDefault="00293738" w:rsidP="00490614">
            <w:pPr>
              <w:spacing w:after="0" w:line="276" w:lineRule="auto"/>
              <w:jc w:val="center"/>
              <w:rPr>
                <w:rFonts w:ascii="Cambria" w:eastAsia="Calibri" w:hAnsi="Cambria" w:cs="Times New Roman"/>
                <w:b/>
                <w:sz w:val="21"/>
                <w:szCs w:val="21"/>
              </w:rPr>
            </w:pPr>
          </w:p>
          <w:p w:rsidR="00293738" w:rsidRDefault="00293738" w:rsidP="00490614">
            <w:pPr>
              <w:spacing w:after="0" w:line="276" w:lineRule="auto"/>
              <w:jc w:val="center"/>
              <w:rPr>
                <w:rFonts w:ascii="Cambria" w:eastAsia="Calibri" w:hAnsi="Cambria" w:cs="Times New Roman"/>
                <w:b/>
                <w:sz w:val="21"/>
                <w:szCs w:val="21"/>
              </w:rPr>
            </w:pPr>
          </w:p>
          <w:p w:rsidR="00293738" w:rsidRDefault="00293738" w:rsidP="00490614">
            <w:pPr>
              <w:spacing w:after="0" w:line="276" w:lineRule="auto"/>
              <w:jc w:val="center"/>
              <w:rPr>
                <w:rFonts w:ascii="Cambria" w:eastAsia="Calibri" w:hAnsi="Cambria" w:cs="Times New Roman"/>
                <w:b/>
                <w:sz w:val="21"/>
                <w:szCs w:val="21"/>
              </w:rPr>
            </w:pPr>
          </w:p>
          <w:p w:rsidR="006A4F60" w:rsidRPr="006A4F60" w:rsidRDefault="006A4F60" w:rsidP="00490614">
            <w:pPr>
              <w:spacing w:after="0" w:line="276" w:lineRule="auto"/>
              <w:jc w:val="center"/>
              <w:rPr>
                <w:rFonts w:ascii="Cambria" w:eastAsia="Calibri" w:hAnsi="Cambria" w:cs="Times New Roman"/>
                <w:b/>
                <w:sz w:val="21"/>
                <w:szCs w:val="21"/>
              </w:rPr>
            </w:pPr>
            <w:r w:rsidRPr="006A4F60">
              <w:rPr>
                <w:rFonts w:ascii="Cambria" w:eastAsia="Calibri" w:hAnsi="Cambria" w:cs="Times New Roman"/>
                <w:b/>
                <w:sz w:val="21"/>
                <w:szCs w:val="21"/>
              </w:rPr>
              <w:t>LIC. MARÍA LUIS JUAN MORALES</w:t>
            </w:r>
          </w:p>
          <w:p w:rsidR="006A4F60" w:rsidRPr="006A4F60" w:rsidRDefault="006A4F60" w:rsidP="00490614">
            <w:pPr>
              <w:spacing w:after="0" w:line="276" w:lineRule="auto"/>
              <w:jc w:val="center"/>
              <w:rPr>
                <w:rFonts w:ascii="Cambria" w:eastAsia="Calibri" w:hAnsi="Cambria" w:cs="Times New Roman"/>
                <w:b/>
                <w:sz w:val="21"/>
                <w:szCs w:val="21"/>
              </w:rPr>
            </w:pPr>
            <w:r w:rsidRPr="006A4F60">
              <w:rPr>
                <w:rFonts w:ascii="Cambria" w:eastAsia="Calibri" w:hAnsi="Cambria" w:cs="Times New Roman"/>
                <w:sz w:val="21"/>
                <w:szCs w:val="21"/>
              </w:rPr>
              <w:t>Regidor Presidente</w:t>
            </w:r>
            <w:r w:rsidRPr="006A4F60">
              <w:rPr>
                <w:rFonts w:ascii="Cambria" w:eastAsia="Calibri" w:hAnsi="Cambria" w:cs="Times New Roman"/>
                <w:sz w:val="21"/>
                <w:szCs w:val="21"/>
                <w:lang w:val="es-AR"/>
              </w:rPr>
              <w:t xml:space="preserve"> de la Comisión de Obras Públicas, Planeación Urbana y Regularización de la Tenencia de la Tierra</w:t>
            </w:r>
          </w:p>
          <w:p w:rsidR="006A4F60" w:rsidRPr="006A4F60" w:rsidRDefault="006A4F60" w:rsidP="00490614">
            <w:pPr>
              <w:spacing w:after="0"/>
              <w:jc w:val="center"/>
              <w:rPr>
                <w:rFonts w:ascii="Cambria" w:eastAsia="Calibri" w:hAnsi="Cambria" w:cs="Times New Roman"/>
                <w:b/>
                <w:sz w:val="21"/>
                <w:szCs w:val="21"/>
              </w:rPr>
            </w:pPr>
          </w:p>
        </w:tc>
        <w:tc>
          <w:tcPr>
            <w:tcW w:w="4665" w:type="dxa"/>
          </w:tcPr>
          <w:p w:rsidR="00293738" w:rsidRDefault="006A4F60" w:rsidP="00490614">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 xml:space="preserve">             </w:t>
            </w:r>
          </w:p>
          <w:p w:rsidR="00293738" w:rsidRDefault="00293738" w:rsidP="00490614">
            <w:pPr>
              <w:spacing w:after="0"/>
              <w:jc w:val="center"/>
              <w:rPr>
                <w:rFonts w:ascii="Cambria" w:eastAsia="Calibri" w:hAnsi="Cambria" w:cs="Times New Roman"/>
                <w:b/>
                <w:sz w:val="21"/>
                <w:szCs w:val="21"/>
              </w:rPr>
            </w:pPr>
          </w:p>
          <w:p w:rsidR="00293738" w:rsidRDefault="006A4F60" w:rsidP="00490614">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 xml:space="preserve"> </w:t>
            </w:r>
          </w:p>
          <w:p w:rsidR="006A4F60" w:rsidRPr="006A4F60" w:rsidRDefault="006A4F60" w:rsidP="00490614">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 xml:space="preserve"> MTRA. CINDY ESTEFANY GARCÍA OROZCO</w:t>
            </w:r>
          </w:p>
          <w:p w:rsidR="006A4F60" w:rsidRPr="006A4F60" w:rsidRDefault="006A4F60" w:rsidP="00490614">
            <w:pPr>
              <w:spacing w:after="0"/>
              <w:jc w:val="center"/>
              <w:rPr>
                <w:rFonts w:ascii="Cambria" w:eastAsia="Calibri" w:hAnsi="Cambria" w:cs="Times New Roman"/>
                <w:sz w:val="21"/>
                <w:szCs w:val="21"/>
              </w:rPr>
            </w:pPr>
            <w:r w:rsidRPr="006A4F60">
              <w:rPr>
                <w:rFonts w:ascii="Cambria" w:eastAsia="Calibri" w:hAnsi="Cambria" w:cs="Times New Roman"/>
                <w:sz w:val="21"/>
                <w:szCs w:val="21"/>
              </w:rPr>
              <w:t>Regidor Vocal de las Comisiones Edilicias de Obra Pública, Planeación Urbana y Regularización de la Tenencia de la Tierra y Hacienda Pública y de Patrimonio Municipal</w:t>
            </w:r>
          </w:p>
          <w:p w:rsidR="006A4F60" w:rsidRPr="006A4F60" w:rsidRDefault="006A4F60" w:rsidP="00490614">
            <w:pPr>
              <w:spacing w:after="0"/>
              <w:jc w:val="center"/>
              <w:rPr>
                <w:rFonts w:ascii="Cambria" w:eastAsia="Calibri" w:hAnsi="Cambria" w:cs="Times New Roman"/>
                <w:b/>
                <w:sz w:val="21"/>
                <w:szCs w:val="21"/>
              </w:rPr>
            </w:pPr>
          </w:p>
        </w:tc>
      </w:tr>
      <w:tr w:rsidR="006A4F60" w:rsidRPr="006A4F60" w:rsidTr="00490614">
        <w:trPr>
          <w:gridAfter w:val="1"/>
          <w:wAfter w:w="126" w:type="dxa"/>
          <w:trHeight w:val="2492"/>
        </w:trPr>
        <w:tc>
          <w:tcPr>
            <w:tcW w:w="4389" w:type="dxa"/>
          </w:tcPr>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p>
          <w:p w:rsidR="00293738" w:rsidRDefault="00293738"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LIC. LAURA ELENA MARTÍNEZ RUVALCABA</w:t>
            </w:r>
          </w:p>
          <w:p w:rsidR="006A4F60" w:rsidRPr="006A4F60" w:rsidRDefault="006A4F60" w:rsidP="00490614">
            <w:pPr>
              <w:spacing w:after="0"/>
              <w:jc w:val="center"/>
              <w:rPr>
                <w:rFonts w:ascii="Cambria" w:eastAsia="Calibri" w:hAnsi="Cambria" w:cs="Times New Roman"/>
                <w:sz w:val="21"/>
                <w:szCs w:val="21"/>
              </w:rPr>
            </w:pPr>
            <w:r w:rsidRPr="006A4F60">
              <w:rPr>
                <w:rFonts w:ascii="Cambria" w:eastAsia="Calibri" w:hAnsi="Cambria" w:cs="Times New Roman"/>
                <w:sz w:val="21"/>
                <w:szCs w:val="21"/>
              </w:rPr>
              <w:t>Regidor Presidente</w:t>
            </w:r>
            <w:r w:rsidRPr="006A4F60">
              <w:rPr>
                <w:rFonts w:ascii="Cambria" w:eastAsia="Calibri" w:hAnsi="Cambria" w:cs="Times New Roman"/>
                <w:sz w:val="21"/>
                <w:szCs w:val="21"/>
                <w:lang w:val="es-AR"/>
              </w:rPr>
              <w:t xml:space="preserve"> de la  </w:t>
            </w:r>
            <w:r w:rsidRPr="006A4F60">
              <w:rPr>
                <w:rFonts w:ascii="Cambria" w:eastAsia="Calibri" w:hAnsi="Cambria" w:cs="Times New Roman"/>
                <w:sz w:val="21"/>
                <w:szCs w:val="21"/>
              </w:rPr>
              <w:t>Comisión Edilicia  de Hacienda Pública y de Patrimonio Municipal, y Regidor Vocal de la Comisión Edilicia de Obra Pública, Planeación Urbana y Regularización de la Tenencia de la Tierra.</w:t>
            </w:r>
          </w:p>
          <w:p w:rsidR="006A4F60" w:rsidRPr="006A4F60" w:rsidRDefault="006A4F60" w:rsidP="00490614">
            <w:pPr>
              <w:spacing w:after="0" w:line="276" w:lineRule="auto"/>
              <w:jc w:val="center"/>
              <w:rPr>
                <w:rFonts w:ascii="Cambria" w:eastAsia="Calibri" w:hAnsi="Cambria" w:cs="Times New Roman"/>
                <w:b/>
                <w:sz w:val="21"/>
                <w:szCs w:val="21"/>
              </w:rPr>
            </w:pPr>
          </w:p>
          <w:p w:rsidR="006A4F60" w:rsidRPr="006A4F60" w:rsidRDefault="006A4F60" w:rsidP="00490614">
            <w:pPr>
              <w:spacing w:after="0"/>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r w:rsidRPr="006A4F60">
              <w:rPr>
                <w:rFonts w:ascii="Cambria" w:eastAsia="Calibri" w:hAnsi="Cambria" w:cs="Times New Roman"/>
                <w:b/>
                <w:sz w:val="21"/>
                <w:szCs w:val="21"/>
              </w:rPr>
              <w:t>LIC. LIZBETH GUADALUPE GÓMEZ SÁNCHEZ</w:t>
            </w:r>
          </w:p>
          <w:p w:rsidR="006A4F60" w:rsidRPr="006A4F60" w:rsidRDefault="006A4F60" w:rsidP="00490614">
            <w:pPr>
              <w:spacing w:after="0"/>
              <w:jc w:val="center"/>
              <w:rPr>
                <w:rFonts w:ascii="Cambria" w:eastAsia="Calibri" w:hAnsi="Cambria" w:cs="Times New Roman"/>
                <w:b/>
                <w:sz w:val="21"/>
                <w:szCs w:val="21"/>
              </w:rPr>
            </w:pPr>
            <w:r w:rsidRPr="006A4F60">
              <w:rPr>
                <w:rFonts w:ascii="Cambria" w:eastAsia="Calibri" w:hAnsi="Cambria" w:cs="Times New Roman"/>
                <w:sz w:val="21"/>
                <w:szCs w:val="21"/>
              </w:rPr>
              <w:t>Regidor Vocal de las Comisiones Edilicias de Obra Pública, Planeación Urbana y Regularización de la Tenencia de la Tierra;</w:t>
            </w:r>
          </w:p>
          <w:p w:rsidR="006A4F60" w:rsidRPr="006A4F60" w:rsidRDefault="006A4F60" w:rsidP="00490614">
            <w:pPr>
              <w:tabs>
                <w:tab w:val="left" w:pos="945"/>
              </w:tabs>
              <w:spacing w:after="0"/>
              <w:rPr>
                <w:rFonts w:ascii="Cambria" w:eastAsia="Calibri" w:hAnsi="Cambria" w:cs="Times New Roman"/>
                <w:sz w:val="21"/>
                <w:szCs w:val="21"/>
              </w:rPr>
            </w:pPr>
          </w:p>
        </w:tc>
        <w:tc>
          <w:tcPr>
            <w:tcW w:w="4665" w:type="dxa"/>
          </w:tcPr>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eastAsia="Calibri" w:hAnsi="Cambria" w:cs="Times New Roman"/>
                <w:b/>
                <w:sz w:val="21"/>
                <w:szCs w:val="21"/>
              </w:rPr>
            </w:pPr>
          </w:p>
          <w:p w:rsidR="00293738" w:rsidRDefault="00293738" w:rsidP="00490614">
            <w:pPr>
              <w:spacing w:after="0"/>
              <w:jc w:val="center"/>
              <w:rPr>
                <w:rFonts w:ascii="Cambria" w:eastAsia="Calibri" w:hAnsi="Cambria" w:cs="Times New Roman"/>
                <w:b/>
                <w:sz w:val="21"/>
                <w:szCs w:val="21"/>
              </w:rPr>
            </w:pPr>
          </w:p>
          <w:p w:rsidR="006A4F60" w:rsidRPr="006A4F60" w:rsidRDefault="006A4F60" w:rsidP="00490614">
            <w:pPr>
              <w:spacing w:after="0"/>
              <w:jc w:val="center"/>
              <w:rPr>
                <w:rFonts w:ascii="Cambria" w:hAnsi="Cambria" w:cs="Times New Roman"/>
                <w:b/>
                <w:sz w:val="21"/>
                <w:szCs w:val="21"/>
              </w:rPr>
            </w:pPr>
            <w:r w:rsidRPr="006A4F60">
              <w:rPr>
                <w:rFonts w:ascii="Cambria" w:eastAsia="Calibri" w:hAnsi="Cambria" w:cs="Times New Roman"/>
                <w:b/>
                <w:sz w:val="21"/>
                <w:szCs w:val="21"/>
              </w:rPr>
              <w:t>MTRO. NOE SAUL RAMOS GARCÍA</w:t>
            </w:r>
          </w:p>
          <w:p w:rsidR="006A4F60" w:rsidRPr="006A4F60" w:rsidRDefault="006A4F60" w:rsidP="00490614">
            <w:pPr>
              <w:spacing w:after="0"/>
              <w:jc w:val="center"/>
              <w:rPr>
                <w:rFonts w:ascii="Cambria" w:eastAsia="Calibri" w:hAnsi="Cambria" w:cs="Times New Roman"/>
                <w:sz w:val="21"/>
                <w:szCs w:val="21"/>
              </w:rPr>
            </w:pPr>
            <w:r w:rsidRPr="006A4F60">
              <w:rPr>
                <w:rFonts w:ascii="Cambria" w:eastAsia="Calibri" w:hAnsi="Cambria" w:cs="Times New Roman"/>
                <w:sz w:val="21"/>
                <w:szCs w:val="21"/>
              </w:rPr>
              <w:t>Regidor Vocal de las Comisiones Edilicias de Obra Pública, Planeación Urbana y Regularización de la Tenencia de la Tierra y Hacienda Pública y de Patrimonio Municipal</w:t>
            </w:r>
          </w:p>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0" w:line="276" w:lineRule="auto"/>
              <w:jc w:val="center"/>
              <w:rPr>
                <w:rFonts w:ascii="Cambria" w:eastAsia="Calibri" w:hAnsi="Cambria" w:cs="Times New Roman"/>
                <w:b/>
                <w:sz w:val="21"/>
                <w:szCs w:val="21"/>
              </w:rPr>
            </w:pPr>
          </w:p>
          <w:p w:rsidR="006A4F60" w:rsidRPr="006A4F60" w:rsidRDefault="006A4F60" w:rsidP="00490614">
            <w:pPr>
              <w:spacing w:after="0" w:line="276" w:lineRule="auto"/>
              <w:jc w:val="center"/>
              <w:rPr>
                <w:rFonts w:ascii="Cambria" w:eastAsia="Calibri" w:hAnsi="Cambria" w:cs="Times New Roman"/>
                <w:b/>
                <w:sz w:val="21"/>
                <w:szCs w:val="21"/>
              </w:rPr>
            </w:pPr>
          </w:p>
          <w:p w:rsidR="006A4F60" w:rsidRPr="006A4F60" w:rsidRDefault="006A4F60" w:rsidP="00490614">
            <w:pPr>
              <w:spacing w:after="0" w:line="276" w:lineRule="auto"/>
              <w:rPr>
                <w:rFonts w:ascii="Cambria" w:eastAsia="Calibri" w:hAnsi="Cambria" w:cs="Times New Roman"/>
                <w:b/>
                <w:sz w:val="21"/>
                <w:szCs w:val="21"/>
              </w:rPr>
            </w:pPr>
          </w:p>
          <w:p w:rsidR="006A4F60" w:rsidRPr="006A4F60" w:rsidRDefault="006A4F60" w:rsidP="00490614">
            <w:pPr>
              <w:spacing w:after="0" w:line="276" w:lineRule="auto"/>
              <w:rPr>
                <w:rFonts w:ascii="Cambria" w:eastAsia="Calibri" w:hAnsi="Cambria" w:cs="Times New Roman"/>
                <w:b/>
                <w:sz w:val="21"/>
                <w:szCs w:val="21"/>
              </w:rPr>
            </w:pPr>
          </w:p>
          <w:p w:rsidR="006A4F60" w:rsidRPr="006A4F60" w:rsidRDefault="006A4F60" w:rsidP="00490614">
            <w:pPr>
              <w:spacing w:after="0" w:line="276" w:lineRule="auto"/>
              <w:rPr>
                <w:rFonts w:ascii="Cambria" w:eastAsia="Calibri" w:hAnsi="Cambria" w:cs="Times New Roman"/>
                <w:b/>
                <w:sz w:val="21"/>
                <w:szCs w:val="21"/>
              </w:rPr>
            </w:pPr>
          </w:p>
          <w:p w:rsidR="006A4F60" w:rsidRPr="006A4F60" w:rsidRDefault="006A4F60" w:rsidP="00A67B71">
            <w:pPr>
              <w:spacing w:after="0" w:line="276" w:lineRule="auto"/>
              <w:jc w:val="center"/>
              <w:rPr>
                <w:rFonts w:ascii="Cambria" w:eastAsia="Calibri" w:hAnsi="Cambria" w:cs="Times New Roman"/>
                <w:b/>
                <w:sz w:val="21"/>
                <w:szCs w:val="21"/>
              </w:rPr>
            </w:pPr>
            <w:r w:rsidRPr="006A4F60">
              <w:rPr>
                <w:rFonts w:ascii="Cambria" w:eastAsia="Calibri" w:hAnsi="Cambria" w:cs="Times New Roman"/>
                <w:b/>
                <w:sz w:val="21"/>
                <w:szCs w:val="21"/>
              </w:rPr>
              <w:t>LIC. TANIA MAGDALENA BERNARDINO JUÁREZ</w:t>
            </w:r>
          </w:p>
          <w:p w:rsidR="006A4F60" w:rsidRPr="006A4F60" w:rsidRDefault="006A4F60" w:rsidP="00490614">
            <w:pPr>
              <w:spacing w:after="0" w:line="276" w:lineRule="auto"/>
              <w:jc w:val="center"/>
              <w:rPr>
                <w:rFonts w:ascii="Cambria" w:eastAsia="Calibri" w:hAnsi="Cambria" w:cs="Times New Roman"/>
                <w:b/>
                <w:sz w:val="21"/>
                <w:szCs w:val="21"/>
              </w:rPr>
            </w:pPr>
            <w:r w:rsidRPr="006A4F60">
              <w:rPr>
                <w:rFonts w:ascii="Cambria" w:eastAsia="Calibri" w:hAnsi="Cambria" w:cs="Times New Roman"/>
                <w:sz w:val="21"/>
                <w:szCs w:val="21"/>
              </w:rPr>
              <w:t>Regidor vocal</w:t>
            </w:r>
            <w:r w:rsidRPr="006A4F60">
              <w:rPr>
                <w:rFonts w:ascii="Cambria" w:eastAsia="Calibri" w:hAnsi="Cambria" w:cs="Times New Roman"/>
                <w:sz w:val="21"/>
                <w:szCs w:val="21"/>
                <w:lang w:val="es-AR"/>
              </w:rPr>
              <w:t xml:space="preserve"> de la  </w:t>
            </w:r>
            <w:r w:rsidRPr="006A4F60">
              <w:rPr>
                <w:rFonts w:ascii="Cambria" w:eastAsia="Calibri" w:hAnsi="Cambria" w:cs="Times New Roman"/>
                <w:sz w:val="21"/>
                <w:szCs w:val="21"/>
              </w:rPr>
              <w:t>Comisión Edilicia  de Hacienda Pública y de Patrimonio Municipal</w:t>
            </w:r>
          </w:p>
        </w:tc>
      </w:tr>
      <w:tr w:rsidR="006A4F60" w:rsidRPr="006A4F60" w:rsidTr="00490614">
        <w:tc>
          <w:tcPr>
            <w:tcW w:w="9180" w:type="dxa"/>
            <w:gridSpan w:val="3"/>
          </w:tcPr>
          <w:p w:rsidR="006A4F60" w:rsidRPr="006A4F60" w:rsidRDefault="006A4F60" w:rsidP="00490614">
            <w:pPr>
              <w:spacing w:line="276" w:lineRule="auto"/>
              <w:jc w:val="center"/>
              <w:rPr>
                <w:rFonts w:ascii="Cambria" w:eastAsia="Calibri" w:hAnsi="Cambria" w:cs="Times New Roman"/>
                <w:b/>
                <w:sz w:val="21"/>
                <w:szCs w:val="21"/>
              </w:rPr>
            </w:pPr>
          </w:p>
          <w:p w:rsidR="006A4F60" w:rsidRPr="006A4F60" w:rsidRDefault="006A4F60" w:rsidP="00490614">
            <w:pPr>
              <w:spacing w:after="0" w:line="276" w:lineRule="auto"/>
              <w:jc w:val="center"/>
              <w:rPr>
                <w:rFonts w:ascii="Cambria" w:eastAsia="Calibri" w:hAnsi="Cambria" w:cs="Times New Roman"/>
                <w:b/>
                <w:sz w:val="21"/>
                <w:szCs w:val="21"/>
              </w:rPr>
            </w:pPr>
          </w:p>
          <w:p w:rsidR="006A4F60" w:rsidRPr="006A4F60" w:rsidRDefault="006A4F60" w:rsidP="00490614">
            <w:pPr>
              <w:spacing w:after="0" w:line="276" w:lineRule="auto"/>
              <w:jc w:val="center"/>
              <w:rPr>
                <w:rFonts w:ascii="Cambria" w:eastAsia="Calibri" w:hAnsi="Cambria" w:cs="Times New Roman"/>
                <w:b/>
                <w:sz w:val="21"/>
                <w:szCs w:val="21"/>
              </w:rPr>
            </w:pPr>
          </w:p>
          <w:p w:rsidR="00293738" w:rsidRDefault="00293738" w:rsidP="00490614">
            <w:pPr>
              <w:spacing w:after="0" w:line="276" w:lineRule="auto"/>
              <w:jc w:val="center"/>
              <w:rPr>
                <w:rFonts w:ascii="Cambria" w:eastAsia="Calibri" w:hAnsi="Cambria" w:cs="Times New Roman"/>
                <w:b/>
                <w:sz w:val="21"/>
                <w:szCs w:val="21"/>
              </w:rPr>
            </w:pPr>
          </w:p>
          <w:p w:rsidR="006A4F60" w:rsidRPr="006A4F60" w:rsidRDefault="006A4F60" w:rsidP="00490614">
            <w:pPr>
              <w:spacing w:after="0" w:line="276" w:lineRule="auto"/>
              <w:jc w:val="center"/>
              <w:rPr>
                <w:rFonts w:ascii="Cambria" w:eastAsia="Calibri" w:hAnsi="Cambria" w:cs="Times New Roman"/>
                <w:b/>
                <w:sz w:val="21"/>
                <w:szCs w:val="21"/>
              </w:rPr>
            </w:pPr>
            <w:r w:rsidRPr="006A4F60">
              <w:rPr>
                <w:rFonts w:ascii="Cambria" w:eastAsia="Calibri" w:hAnsi="Cambria" w:cs="Times New Roman"/>
                <w:b/>
                <w:sz w:val="21"/>
                <w:szCs w:val="21"/>
              </w:rPr>
              <w:t xml:space="preserve">LIC. MANUEL DE JESÚS JIMENEZ GARMA </w:t>
            </w:r>
          </w:p>
          <w:p w:rsidR="006A4F60" w:rsidRPr="006A4F60" w:rsidRDefault="006A4F60" w:rsidP="00490614">
            <w:pPr>
              <w:spacing w:after="0"/>
              <w:jc w:val="center"/>
              <w:rPr>
                <w:rFonts w:ascii="Cambria" w:eastAsia="Calibri" w:hAnsi="Cambria" w:cs="Times New Roman"/>
                <w:b/>
                <w:sz w:val="21"/>
                <w:szCs w:val="21"/>
              </w:rPr>
            </w:pPr>
            <w:r w:rsidRPr="006A4F60">
              <w:rPr>
                <w:rFonts w:ascii="Cambria" w:eastAsia="Calibri" w:hAnsi="Cambria" w:cs="Times New Roman"/>
                <w:sz w:val="21"/>
                <w:szCs w:val="21"/>
              </w:rPr>
              <w:t>Regidor vocal</w:t>
            </w:r>
            <w:r w:rsidRPr="006A4F60">
              <w:rPr>
                <w:rFonts w:ascii="Cambria" w:eastAsia="Calibri" w:hAnsi="Cambria" w:cs="Times New Roman"/>
                <w:sz w:val="21"/>
                <w:szCs w:val="21"/>
                <w:lang w:val="es-AR"/>
              </w:rPr>
              <w:t xml:space="preserve"> de la  </w:t>
            </w:r>
            <w:r w:rsidRPr="006A4F60">
              <w:rPr>
                <w:rFonts w:ascii="Cambria" w:eastAsia="Calibri" w:hAnsi="Cambria" w:cs="Times New Roman"/>
                <w:sz w:val="21"/>
                <w:szCs w:val="21"/>
              </w:rPr>
              <w:t>Comisión Edilicia  de Hacienda Pública y de Patrimonio Municipal</w:t>
            </w:r>
          </w:p>
          <w:p w:rsidR="006A4F60" w:rsidRPr="006A4F60" w:rsidRDefault="006A4F60" w:rsidP="00490614">
            <w:pPr>
              <w:spacing w:after="0"/>
              <w:jc w:val="center"/>
              <w:rPr>
                <w:rFonts w:ascii="Cambria" w:eastAsia="Calibri" w:hAnsi="Cambria" w:cs="Times New Roman"/>
                <w:b/>
                <w:sz w:val="21"/>
                <w:szCs w:val="21"/>
              </w:rPr>
            </w:pPr>
          </w:p>
          <w:p w:rsidR="006A4F60" w:rsidRPr="006A4F60" w:rsidRDefault="006A4F60" w:rsidP="00490614">
            <w:pPr>
              <w:spacing w:after="200"/>
              <w:jc w:val="center"/>
              <w:rPr>
                <w:rFonts w:ascii="Cambria" w:eastAsia="Calibri" w:hAnsi="Cambria" w:cs="Times New Roman"/>
                <w:b/>
                <w:sz w:val="21"/>
                <w:szCs w:val="21"/>
              </w:rPr>
            </w:pPr>
          </w:p>
        </w:tc>
      </w:tr>
    </w:tbl>
    <w:p w:rsidR="00EA24EC" w:rsidRPr="006A4F60" w:rsidRDefault="00EA24EC" w:rsidP="00EA24EC">
      <w:pPr>
        <w:spacing w:after="0" w:line="276" w:lineRule="auto"/>
        <w:rPr>
          <w:rFonts w:ascii="Cambria" w:eastAsia="Calibri" w:hAnsi="Cambria" w:cs="Times New Roman"/>
          <w:sz w:val="21"/>
          <w:szCs w:val="21"/>
        </w:rPr>
      </w:pPr>
    </w:p>
    <w:p w:rsidR="00EA24EC" w:rsidRPr="006A4F60" w:rsidRDefault="00EA24EC" w:rsidP="00EA24EC">
      <w:pPr>
        <w:spacing w:after="0" w:line="276" w:lineRule="auto"/>
        <w:rPr>
          <w:rFonts w:ascii="Cambria" w:eastAsia="Calibri" w:hAnsi="Cambria" w:cs="Times New Roman"/>
          <w:sz w:val="21"/>
          <w:szCs w:val="21"/>
          <w:lang w:val="en-US"/>
        </w:rPr>
      </w:pPr>
      <w:r w:rsidRPr="006A4F60">
        <w:rPr>
          <w:rFonts w:ascii="Cambria" w:eastAsia="Calibri" w:hAnsi="Cambria" w:cs="Times New Roman"/>
          <w:sz w:val="21"/>
          <w:szCs w:val="21"/>
          <w:lang w:val="en-US"/>
        </w:rPr>
        <w:t>MLM/abzc</w:t>
      </w:r>
    </w:p>
    <w:p w:rsidR="00EA24EC" w:rsidRPr="006A4F60" w:rsidRDefault="00EA24EC" w:rsidP="00EA24EC">
      <w:pPr>
        <w:spacing w:after="0" w:line="276" w:lineRule="auto"/>
        <w:rPr>
          <w:rFonts w:ascii="Cambria" w:eastAsia="Calibri" w:hAnsi="Cambria" w:cs="Times New Roman"/>
          <w:sz w:val="21"/>
          <w:szCs w:val="21"/>
          <w:lang w:val="en-US"/>
        </w:rPr>
      </w:pPr>
      <w:r w:rsidRPr="006A4F60">
        <w:rPr>
          <w:rFonts w:ascii="Cambria" w:eastAsia="Calibri" w:hAnsi="Cambria" w:cs="Times New Roman"/>
          <w:sz w:val="21"/>
          <w:szCs w:val="21"/>
          <w:lang w:val="en-US"/>
        </w:rPr>
        <w:t>C.c.p.- Archivo</w:t>
      </w:r>
    </w:p>
    <w:p w:rsidR="00EA24EC" w:rsidRPr="006A4F60" w:rsidRDefault="00EA24EC" w:rsidP="00EA24EC">
      <w:pPr>
        <w:rPr>
          <w:sz w:val="21"/>
          <w:szCs w:val="21"/>
          <w:lang w:val="en-US"/>
        </w:rPr>
      </w:pPr>
    </w:p>
    <w:p w:rsidR="000328C3" w:rsidRPr="006A4F60" w:rsidRDefault="000328C3">
      <w:pPr>
        <w:rPr>
          <w:sz w:val="21"/>
          <w:szCs w:val="21"/>
          <w:lang w:val="en-US"/>
        </w:rPr>
      </w:pPr>
    </w:p>
    <w:sectPr w:rsidR="000328C3" w:rsidRPr="006A4F60" w:rsidSect="00A57132">
      <w:headerReference w:type="default" r:id="rId8"/>
      <w:footerReference w:type="default" r:id="rId9"/>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82" w:rsidRDefault="00916982">
      <w:pPr>
        <w:spacing w:after="0" w:line="240" w:lineRule="auto"/>
      </w:pPr>
      <w:r>
        <w:separator/>
      </w:r>
    </w:p>
  </w:endnote>
  <w:endnote w:type="continuationSeparator" w:id="0">
    <w:p w:rsidR="00916982" w:rsidRDefault="0091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32" w:rsidRDefault="00A57132">
    <w:pPr>
      <w:pStyle w:val="Piedepgina"/>
    </w:pPr>
    <w:r>
      <w:rPr>
        <w:noProof/>
        <w:lang w:eastAsia="es-MX"/>
      </w:rPr>
      <w:drawing>
        <wp:anchor distT="0" distB="0" distL="114300" distR="114300" simplePos="0" relativeHeight="251657216" behindDoc="1" locked="0" layoutInCell="1" allowOverlap="1" wp14:anchorId="409CC791" wp14:editId="59A0CE6E">
          <wp:simplePos x="0" y="0"/>
          <wp:positionH relativeFrom="margin">
            <wp:posOffset>-1153795</wp:posOffset>
          </wp:positionH>
          <wp:positionV relativeFrom="margin">
            <wp:posOffset>6986905</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82" w:rsidRDefault="00916982">
      <w:pPr>
        <w:spacing w:after="0" w:line="240" w:lineRule="auto"/>
      </w:pPr>
      <w:r>
        <w:separator/>
      </w:r>
    </w:p>
  </w:footnote>
  <w:footnote w:type="continuationSeparator" w:id="0">
    <w:p w:rsidR="00916982" w:rsidRDefault="00916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1146"/>
      <w:docPartObj>
        <w:docPartGallery w:val="Page Numbers (Top of Page)"/>
        <w:docPartUnique/>
      </w:docPartObj>
    </w:sdtPr>
    <w:sdtEndPr/>
    <w:sdtContent>
      <w:p w:rsidR="000328C3" w:rsidRDefault="000328C3">
        <w:pPr>
          <w:pStyle w:val="Encabezado"/>
          <w:jc w:val="right"/>
        </w:pPr>
        <w:r>
          <w:fldChar w:fldCharType="begin"/>
        </w:r>
        <w:r>
          <w:instrText>PAGE   \* MERGEFORMAT</w:instrText>
        </w:r>
        <w:r>
          <w:fldChar w:fldCharType="separate"/>
        </w:r>
        <w:r w:rsidR="00E53C03" w:rsidRPr="00E53C03">
          <w:rPr>
            <w:noProof/>
            <w:lang w:val="es-ES"/>
          </w:rPr>
          <w:t>1</w:t>
        </w:r>
        <w:r>
          <w:fldChar w:fldCharType="end"/>
        </w:r>
      </w:p>
    </w:sdtContent>
  </w:sdt>
  <w:p w:rsidR="000328C3" w:rsidRDefault="0091698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1.6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1DEC"/>
    <w:multiLevelType w:val="hybridMultilevel"/>
    <w:tmpl w:val="762E5668"/>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72"/>
    <w:rsid w:val="00003143"/>
    <w:rsid w:val="000328C3"/>
    <w:rsid w:val="000854A2"/>
    <w:rsid w:val="000A53DC"/>
    <w:rsid w:val="000C0573"/>
    <w:rsid w:val="000E36C5"/>
    <w:rsid w:val="0011455E"/>
    <w:rsid w:val="00154F23"/>
    <w:rsid w:val="00191CA1"/>
    <w:rsid w:val="00195AEA"/>
    <w:rsid w:val="00195C7E"/>
    <w:rsid w:val="001E48D6"/>
    <w:rsid w:val="00205D6C"/>
    <w:rsid w:val="00224AB2"/>
    <w:rsid w:val="002535A0"/>
    <w:rsid w:val="00293738"/>
    <w:rsid w:val="002B46ED"/>
    <w:rsid w:val="002C7A34"/>
    <w:rsid w:val="00307C3D"/>
    <w:rsid w:val="00320950"/>
    <w:rsid w:val="003316EA"/>
    <w:rsid w:val="00334E67"/>
    <w:rsid w:val="0041209C"/>
    <w:rsid w:val="004304DF"/>
    <w:rsid w:val="00473F7A"/>
    <w:rsid w:val="004B22CD"/>
    <w:rsid w:val="00543B48"/>
    <w:rsid w:val="0059644C"/>
    <w:rsid w:val="005A31E3"/>
    <w:rsid w:val="005D58DE"/>
    <w:rsid w:val="005E5948"/>
    <w:rsid w:val="005E6853"/>
    <w:rsid w:val="005F1507"/>
    <w:rsid w:val="00631BCB"/>
    <w:rsid w:val="00643CAA"/>
    <w:rsid w:val="00687AB7"/>
    <w:rsid w:val="00695E72"/>
    <w:rsid w:val="00697E5C"/>
    <w:rsid w:val="006A4F60"/>
    <w:rsid w:val="006D2FD7"/>
    <w:rsid w:val="006E6A72"/>
    <w:rsid w:val="006F16E0"/>
    <w:rsid w:val="00726862"/>
    <w:rsid w:val="007504C9"/>
    <w:rsid w:val="00755B48"/>
    <w:rsid w:val="00775235"/>
    <w:rsid w:val="00782BF1"/>
    <w:rsid w:val="007B64BD"/>
    <w:rsid w:val="007D2518"/>
    <w:rsid w:val="007F5321"/>
    <w:rsid w:val="008010B5"/>
    <w:rsid w:val="008021C0"/>
    <w:rsid w:val="008173E4"/>
    <w:rsid w:val="0084044A"/>
    <w:rsid w:val="008618BE"/>
    <w:rsid w:val="008A6495"/>
    <w:rsid w:val="008B4A43"/>
    <w:rsid w:val="008E3DCF"/>
    <w:rsid w:val="00916982"/>
    <w:rsid w:val="00976ED2"/>
    <w:rsid w:val="009D7597"/>
    <w:rsid w:val="009F3DD2"/>
    <w:rsid w:val="00A03A06"/>
    <w:rsid w:val="00A4500A"/>
    <w:rsid w:val="00A57132"/>
    <w:rsid w:val="00A67B71"/>
    <w:rsid w:val="00B93A22"/>
    <w:rsid w:val="00B9675B"/>
    <w:rsid w:val="00BA6ACA"/>
    <w:rsid w:val="00BC123C"/>
    <w:rsid w:val="00BC32AD"/>
    <w:rsid w:val="00BD53A5"/>
    <w:rsid w:val="00C2555F"/>
    <w:rsid w:val="00C31212"/>
    <w:rsid w:val="00C669EA"/>
    <w:rsid w:val="00C67414"/>
    <w:rsid w:val="00C753BF"/>
    <w:rsid w:val="00CA1DB9"/>
    <w:rsid w:val="00D02F34"/>
    <w:rsid w:val="00D54869"/>
    <w:rsid w:val="00D568A0"/>
    <w:rsid w:val="00D60264"/>
    <w:rsid w:val="00D84FDA"/>
    <w:rsid w:val="00DF2C33"/>
    <w:rsid w:val="00E209C5"/>
    <w:rsid w:val="00E27218"/>
    <w:rsid w:val="00E53C03"/>
    <w:rsid w:val="00EA24EC"/>
    <w:rsid w:val="00EE1886"/>
    <w:rsid w:val="00F61927"/>
    <w:rsid w:val="00F87A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A72"/>
    <w:pPr>
      <w:ind w:left="720"/>
      <w:contextualSpacing/>
    </w:pPr>
  </w:style>
  <w:style w:type="paragraph" w:styleId="Encabezado">
    <w:name w:val="header"/>
    <w:basedOn w:val="Normal"/>
    <w:link w:val="EncabezadoCar"/>
    <w:uiPriority w:val="99"/>
    <w:unhideWhenUsed/>
    <w:rsid w:val="006E6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72"/>
  </w:style>
  <w:style w:type="table" w:customStyle="1" w:styleId="Tablaconcuadrcula1">
    <w:name w:val="Tabla con cuadrícula1"/>
    <w:basedOn w:val="Tablanormal"/>
    <w:next w:val="Tablaconcuadrcula"/>
    <w:uiPriority w:val="59"/>
    <w:rsid w:val="006E6A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6E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A57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132"/>
  </w:style>
  <w:style w:type="paragraph" w:styleId="Textodeglobo">
    <w:name w:val="Balloon Text"/>
    <w:basedOn w:val="Normal"/>
    <w:link w:val="TextodegloboCar"/>
    <w:uiPriority w:val="99"/>
    <w:semiHidden/>
    <w:unhideWhenUsed/>
    <w:rsid w:val="007F5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6A72"/>
    <w:pPr>
      <w:ind w:left="720"/>
      <w:contextualSpacing/>
    </w:pPr>
  </w:style>
  <w:style w:type="paragraph" w:styleId="Encabezado">
    <w:name w:val="header"/>
    <w:basedOn w:val="Normal"/>
    <w:link w:val="EncabezadoCar"/>
    <w:uiPriority w:val="99"/>
    <w:unhideWhenUsed/>
    <w:rsid w:val="006E6A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6A72"/>
  </w:style>
  <w:style w:type="table" w:customStyle="1" w:styleId="Tablaconcuadrcula1">
    <w:name w:val="Tabla con cuadrícula1"/>
    <w:basedOn w:val="Tablanormal"/>
    <w:next w:val="Tablaconcuadrcula"/>
    <w:uiPriority w:val="59"/>
    <w:rsid w:val="006E6A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6E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A57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132"/>
  </w:style>
  <w:style w:type="paragraph" w:styleId="Textodeglobo">
    <w:name w:val="Balloon Text"/>
    <w:basedOn w:val="Normal"/>
    <w:link w:val="TextodegloboCar"/>
    <w:uiPriority w:val="99"/>
    <w:semiHidden/>
    <w:unhideWhenUsed/>
    <w:rsid w:val="007F5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9068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2</cp:revision>
  <cp:lastPrinted>2019-07-15T13:19:00Z</cp:lastPrinted>
  <dcterms:created xsi:type="dcterms:W3CDTF">2019-10-03T19:13:00Z</dcterms:created>
  <dcterms:modified xsi:type="dcterms:W3CDTF">2019-10-03T19:13:00Z</dcterms:modified>
</cp:coreProperties>
</file>