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CCF3" w14:textId="6C94ABA9" w:rsidR="005B48EE" w:rsidRDefault="005B48EE"/>
    <w:p w14:paraId="42F49031" w14:textId="61EBE53E" w:rsidR="0087282B" w:rsidRDefault="0087282B"/>
    <w:p w14:paraId="7FF6CF2E" w14:textId="3A770D93" w:rsidR="0087282B" w:rsidRDefault="0087282B" w:rsidP="0087282B">
      <w:pPr>
        <w:ind w:left="-426"/>
      </w:pPr>
    </w:p>
    <w:p w14:paraId="6200912E" w14:textId="77777777" w:rsidR="00212D42" w:rsidRDefault="00212D42" w:rsidP="007E04AC">
      <w:pPr>
        <w:spacing w:line="276" w:lineRule="auto"/>
        <w:ind w:left="-284"/>
        <w:contextualSpacing/>
        <w:jc w:val="both"/>
        <w:rPr>
          <w:rFonts w:ascii="Calibri Light" w:hAnsi="Calibri Light" w:cs="Calibri Light"/>
          <w:b/>
        </w:rPr>
      </w:pPr>
    </w:p>
    <w:p w14:paraId="0EA254F1" w14:textId="63CD9CAD" w:rsidR="0087282B" w:rsidRPr="00A32C2B" w:rsidRDefault="0087282B" w:rsidP="007E04AC">
      <w:pPr>
        <w:spacing w:line="276" w:lineRule="auto"/>
        <w:ind w:left="-284"/>
        <w:contextualSpacing/>
        <w:jc w:val="both"/>
        <w:rPr>
          <w:rFonts w:ascii="Calibri Light" w:hAnsi="Calibri Light" w:cs="Calibri Light"/>
          <w:b/>
        </w:rPr>
      </w:pPr>
      <w:r w:rsidRPr="00A32C2B">
        <w:rPr>
          <w:rFonts w:ascii="Calibri Light" w:hAnsi="Calibri Light" w:cs="Calibri Light"/>
          <w:b/>
        </w:rPr>
        <w:t>CC. REGIDORAS Y REGIDORES</w:t>
      </w:r>
    </w:p>
    <w:p w14:paraId="04A14A17" w14:textId="77777777" w:rsidR="0087282B" w:rsidRPr="00A32C2B" w:rsidRDefault="0087282B" w:rsidP="007E04AC">
      <w:pPr>
        <w:spacing w:line="276" w:lineRule="auto"/>
        <w:ind w:left="-284"/>
        <w:contextualSpacing/>
        <w:jc w:val="both"/>
        <w:rPr>
          <w:rFonts w:ascii="Calibri Light" w:hAnsi="Calibri Light" w:cs="Calibri Light"/>
        </w:rPr>
      </w:pPr>
      <w:r w:rsidRPr="00A32C2B">
        <w:rPr>
          <w:rFonts w:ascii="Calibri Light" w:hAnsi="Calibri Light" w:cs="Calibri Light"/>
          <w:b/>
        </w:rPr>
        <w:t>PRESENTES</w:t>
      </w:r>
      <w:r w:rsidRPr="00A32C2B">
        <w:rPr>
          <w:rFonts w:ascii="Calibri Light" w:hAnsi="Calibri Light" w:cs="Calibri Light"/>
        </w:rPr>
        <w:t xml:space="preserve"> </w:t>
      </w:r>
      <w:r w:rsidRPr="00A32C2B">
        <w:rPr>
          <w:rFonts w:ascii="Calibri Light" w:hAnsi="Calibri Light" w:cs="Calibri Light"/>
        </w:rPr>
        <w:tab/>
      </w:r>
    </w:p>
    <w:p w14:paraId="3AA41219" w14:textId="13097C22" w:rsidR="0087282B" w:rsidRPr="00A32C2B" w:rsidRDefault="0087282B" w:rsidP="0087282B">
      <w:pPr>
        <w:spacing w:line="276" w:lineRule="auto"/>
        <w:ind w:left="-284" w:right="-234"/>
        <w:jc w:val="both"/>
        <w:rPr>
          <w:rFonts w:ascii="Calibri Light" w:hAnsi="Calibri Light" w:cs="Calibri Light"/>
        </w:rPr>
      </w:pPr>
      <w:r w:rsidRPr="00A32C2B">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A32C2B">
        <w:rPr>
          <w:rFonts w:ascii="Calibri Light" w:hAnsi="Calibri Light" w:cs="Calibri Light"/>
          <w:b/>
        </w:rPr>
        <w:t>SESIÓN</w:t>
      </w:r>
      <w:r w:rsidR="00DA7E12">
        <w:rPr>
          <w:rFonts w:ascii="Calibri Light" w:hAnsi="Calibri Light" w:cs="Calibri Light"/>
          <w:b/>
        </w:rPr>
        <w:t xml:space="preserve"> ORDINARIA DE AYUNTAMIENTO NO.48</w:t>
      </w:r>
      <w:r w:rsidRPr="00A32C2B">
        <w:rPr>
          <w:rFonts w:ascii="Calibri Light" w:hAnsi="Calibri Light" w:cs="Calibri Light"/>
        </w:rPr>
        <w:t>,</w:t>
      </w:r>
      <w:r w:rsidRPr="00A32C2B">
        <w:rPr>
          <w:rFonts w:ascii="Calibri Light" w:hAnsi="Calibri Light" w:cs="Calibri Light"/>
          <w:b/>
        </w:rPr>
        <w:t xml:space="preserve"> </w:t>
      </w:r>
      <w:r w:rsidR="00DA7E12">
        <w:rPr>
          <w:rFonts w:ascii="Calibri Light" w:hAnsi="Calibri Light" w:cs="Calibri Light"/>
        </w:rPr>
        <w:t>A CELEBRARSE EL DÍA VIERNES 23 VEINTITRÉS</w:t>
      </w:r>
      <w:r w:rsidRPr="00A32C2B">
        <w:rPr>
          <w:rFonts w:ascii="Calibri Light" w:hAnsi="Calibri Light" w:cs="Calibri Light"/>
        </w:rPr>
        <w:t xml:space="preserve"> </w:t>
      </w:r>
      <w:r w:rsidR="003A1C92">
        <w:rPr>
          <w:rFonts w:ascii="Calibri Light" w:hAnsi="Calibri Light" w:cs="Calibri Light"/>
        </w:rPr>
        <w:t>DE FEBRERO</w:t>
      </w:r>
      <w:r w:rsidRPr="00A32C2B">
        <w:rPr>
          <w:rFonts w:ascii="Calibri Light" w:hAnsi="Calibri Light" w:cs="Calibri Light"/>
        </w:rPr>
        <w:t xml:space="preserve"> DEL AÑO 2</w:t>
      </w:r>
      <w:r w:rsidR="003A1C92">
        <w:rPr>
          <w:rFonts w:ascii="Calibri Light" w:hAnsi="Calibri Light" w:cs="Calibri Light"/>
        </w:rPr>
        <w:t>02</w:t>
      </w:r>
      <w:r w:rsidR="008D48D4">
        <w:rPr>
          <w:rFonts w:ascii="Calibri Light" w:hAnsi="Calibri Light" w:cs="Calibri Light"/>
        </w:rPr>
        <w:t>4 DOS MIL VEINTICUATRO, A LAS 11:00 ONCE</w:t>
      </w:r>
      <w:r w:rsidRPr="00A32C2B">
        <w:rPr>
          <w:rFonts w:ascii="Calibri Light" w:hAnsi="Calibri Light" w:cs="Calibri Light"/>
        </w:rPr>
        <w:t xml:space="preserve"> HORAS, EN LA SALA DE AYUNTAMIENTO, UBICADA EN LA PLANTA ALTA DEL PALACIO DE GOBIERNO MUNICIPAL, MISMA QUE SE DESARROLLARÁ BAJO EL SIGUIENTE:</w:t>
      </w:r>
    </w:p>
    <w:p w14:paraId="43571655" w14:textId="77777777" w:rsidR="0087282B" w:rsidRPr="00A32C2B" w:rsidRDefault="0087282B" w:rsidP="0087282B">
      <w:pPr>
        <w:tabs>
          <w:tab w:val="center" w:pos="4419"/>
          <w:tab w:val="left" w:pos="6058"/>
        </w:tabs>
        <w:rPr>
          <w:rFonts w:ascii="Calibri Light" w:hAnsi="Calibri Light" w:cs="Calibri Light"/>
          <w:b/>
        </w:rPr>
      </w:pPr>
    </w:p>
    <w:p w14:paraId="094CD680" w14:textId="07B37F8C" w:rsidR="00212D42" w:rsidRDefault="00212D42" w:rsidP="0087282B">
      <w:pPr>
        <w:tabs>
          <w:tab w:val="center" w:pos="4419"/>
          <w:tab w:val="left" w:pos="6058"/>
        </w:tabs>
        <w:jc w:val="center"/>
        <w:rPr>
          <w:rFonts w:ascii="Calibri Light" w:hAnsi="Calibri Light" w:cs="Calibri Light"/>
          <w:b/>
        </w:rPr>
      </w:pPr>
    </w:p>
    <w:p w14:paraId="0C30E4AC" w14:textId="77777777" w:rsidR="00774E30" w:rsidRDefault="00774E30" w:rsidP="0087282B">
      <w:pPr>
        <w:tabs>
          <w:tab w:val="center" w:pos="4419"/>
          <w:tab w:val="left" w:pos="6058"/>
        </w:tabs>
        <w:jc w:val="center"/>
        <w:rPr>
          <w:rFonts w:ascii="Calibri Light" w:hAnsi="Calibri Light" w:cs="Calibri Light"/>
          <w:b/>
        </w:rPr>
      </w:pPr>
    </w:p>
    <w:p w14:paraId="7F009F21" w14:textId="4AC1408C" w:rsidR="0087282B" w:rsidRDefault="0087282B" w:rsidP="0087282B">
      <w:pPr>
        <w:tabs>
          <w:tab w:val="center" w:pos="4419"/>
          <w:tab w:val="left" w:pos="6058"/>
        </w:tabs>
        <w:jc w:val="center"/>
        <w:rPr>
          <w:rFonts w:ascii="Calibri Light" w:hAnsi="Calibri Light" w:cs="Calibri Light"/>
          <w:b/>
        </w:rPr>
      </w:pPr>
      <w:r w:rsidRPr="00A32C2B">
        <w:rPr>
          <w:rFonts w:ascii="Calibri Light" w:hAnsi="Calibri Light" w:cs="Calibri Light"/>
          <w:b/>
        </w:rPr>
        <w:t>ORDEN DEL DÍA:</w:t>
      </w:r>
    </w:p>
    <w:p w14:paraId="72D61F30" w14:textId="77777777" w:rsidR="00774E30" w:rsidRPr="00A32C2B" w:rsidRDefault="00774E30" w:rsidP="0087282B">
      <w:pPr>
        <w:tabs>
          <w:tab w:val="center" w:pos="4419"/>
          <w:tab w:val="left" w:pos="6058"/>
        </w:tabs>
        <w:jc w:val="center"/>
        <w:rPr>
          <w:rFonts w:ascii="Calibri Light" w:hAnsi="Calibri Light" w:cs="Calibri Light"/>
          <w:b/>
        </w:rPr>
      </w:pPr>
    </w:p>
    <w:p w14:paraId="55E5B68A" w14:textId="77777777" w:rsidR="0087282B" w:rsidRPr="00A32C2B" w:rsidRDefault="0087282B" w:rsidP="0087282B">
      <w:pPr>
        <w:tabs>
          <w:tab w:val="center" w:pos="4419"/>
          <w:tab w:val="left" w:pos="6058"/>
        </w:tabs>
        <w:jc w:val="both"/>
        <w:rPr>
          <w:rFonts w:ascii="Calibri Light" w:hAnsi="Calibri Light" w:cs="Calibri Light"/>
          <w:b/>
        </w:rPr>
      </w:pPr>
    </w:p>
    <w:p w14:paraId="67C5274D" w14:textId="23B9D5BA" w:rsidR="007E04AC" w:rsidRDefault="0087282B" w:rsidP="00890D57">
      <w:pPr>
        <w:numPr>
          <w:ilvl w:val="0"/>
          <w:numId w:val="1"/>
        </w:numPr>
        <w:tabs>
          <w:tab w:val="center" w:pos="4419"/>
          <w:tab w:val="left" w:pos="6058"/>
        </w:tabs>
        <w:ind w:left="426" w:hanging="357"/>
        <w:contextualSpacing/>
        <w:jc w:val="both"/>
        <w:rPr>
          <w:rFonts w:ascii="Calibri Light" w:hAnsi="Calibri Light" w:cs="Calibri Light"/>
          <w:b/>
        </w:rPr>
      </w:pPr>
      <w:r w:rsidRPr="00A32C2B">
        <w:rPr>
          <w:rFonts w:ascii="Calibri Light" w:hAnsi="Calibri Light" w:cs="Calibri Light"/>
          <w:b/>
        </w:rPr>
        <w:t>LISTA DE ASISTENCIA, VERIFICACIÓN DE QUÓRUM E INSTALACIÓN DE LA SESIÓN.</w:t>
      </w:r>
    </w:p>
    <w:p w14:paraId="2B4916AA" w14:textId="77777777" w:rsidR="007C5515" w:rsidRDefault="007C5515" w:rsidP="007C5515">
      <w:pPr>
        <w:tabs>
          <w:tab w:val="center" w:pos="4419"/>
          <w:tab w:val="left" w:pos="6058"/>
        </w:tabs>
        <w:ind w:left="426"/>
        <w:contextualSpacing/>
        <w:jc w:val="both"/>
        <w:rPr>
          <w:rFonts w:ascii="Calibri Light" w:hAnsi="Calibri Light" w:cs="Calibri Light"/>
          <w:b/>
        </w:rPr>
      </w:pPr>
    </w:p>
    <w:p w14:paraId="392D8E53" w14:textId="526431B0" w:rsidR="007C5515" w:rsidRDefault="007C5515" w:rsidP="00890D57">
      <w:pPr>
        <w:numPr>
          <w:ilvl w:val="0"/>
          <w:numId w:val="1"/>
        </w:numPr>
        <w:tabs>
          <w:tab w:val="center" w:pos="4419"/>
          <w:tab w:val="left" w:pos="6058"/>
        </w:tabs>
        <w:ind w:left="426" w:hanging="357"/>
        <w:contextualSpacing/>
        <w:jc w:val="both"/>
        <w:rPr>
          <w:rFonts w:ascii="Calibri Light" w:hAnsi="Calibri Light" w:cs="Calibri Light"/>
          <w:b/>
        </w:rPr>
      </w:pPr>
      <w:r>
        <w:rPr>
          <w:rFonts w:ascii="Calibri Light" w:hAnsi="Calibri Light" w:cs="Calibri Light"/>
          <w:b/>
        </w:rPr>
        <w:t>LECTURA Y APROBACIÓN DEL ORDEN DEL DÍA.</w:t>
      </w:r>
    </w:p>
    <w:p w14:paraId="6673ADED" w14:textId="77777777" w:rsidR="00890D57" w:rsidRDefault="00890D57" w:rsidP="00890D57">
      <w:pPr>
        <w:tabs>
          <w:tab w:val="center" w:pos="4419"/>
          <w:tab w:val="left" w:pos="6058"/>
        </w:tabs>
        <w:ind w:left="69"/>
        <w:contextualSpacing/>
        <w:jc w:val="both"/>
        <w:rPr>
          <w:rFonts w:ascii="Calibri Light" w:hAnsi="Calibri Light" w:cs="Calibri Light"/>
          <w:b/>
        </w:rPr>
      </w:pPr>
    </w:p>
    <w:p w14:paraId="4762FEA5" w14:textId="77777777" w:rsidR="00D65081" w:rsidRDefault="0012357D" w:rsidP="00D65081">
      <w:pPr>
        <w:numPr>
          <w:ilvl w:val="0"/>
          <w:numId w:val="1"/>
        </w:numPr>
        <w:tabs>
          <w:tab w:val="center" w:pos="4419"/>
          <w:tab w:val="left" w:pos="6058"/>
        </w:tabs>
        <w:ind w:left="426" w:hanging="357"/>
        <w:contextualSpacing/>
        <w:jc w:val="both"/>
        <w:rPr>
          <w:rFonts w:ascii="Calibri Light" w:hAnsi="Calibri Light" w:cs="Calibri Light"/>
          <w:b/>
        </w:rPr>
      </w:pPr>
      <w:r>
        <w:rPr>
          <w:rFonts w:ascii="Calibri Light" w:hAnsi="Calibri Light" w:cs="Calibri Light"/>
          <w:b/>
        </w:rPr>
        <w:t xml:space="preserve">APROBACIÓN DE </w:t>
      </w:r>
      <w:r w:rsidR="00DA7E12">
        <w:rPr>
          <w:rFonts w:ascii="Calibri Light" w:hAnsi="Calibri Light" w:cs="Calibri Light"/>
          <w:b/>
        </w:rPr>
        <w:t>ACTAS DE AYUNTAMIENTO EXTRAORDINARIAS NO.62, NO.63 Y NO.64</w:t>
      </w:r>
      <w:r>
        <w:rPr>
          <w:rFonts w:ascii="Calibri Light" w:hAnsi="Calibri Light" w:cs="Calibri Light"/>
          <w:b/>
        </w:rPr>
        <w:t>.</w:t>
      </w:r>
    </w:p>
    <w:p w14:paraId="3BCFE698" w14:textId="77777777" w:rsidR="00D65081" w:rsidRPr="00D65081" w:rsidRDefault="00D65081" w:rsidP="00D65081">
      <w:pPr>
        <w:rPr>
          <w:rFonts w:ascii="Calibri Light" w:hAnsi="Calibri Light" w:cs="Calibri Light"/>
          <w:b/>
        </w:rPr>
      </w:pPr>
    </w:p>
    <w:p w14:paraId="19FAB231" w14:textId="28FCFB62" w:rsidR="00212D42" w:rsidRDefault="00D65081" w:rsidP="00D65081">
      <w:pPr>
        <w:numPr>
          <w:ilvl w:val="0"/>
          <w:numId w:val="1"/>
        </w:numPr>
        <w:tabs>
          <w:tab w:val="center" w:pos="4419"/>
          <w:tab w:val="left" w:pos="6058"/>
        </w:tabs>
        <w:ind w:left="426" w:hanging="357"/>
        <w:contextualSpacing/>
        <w:jc w:val="both"/>
        <w:rPr>
          <w:rFonts w:ascii="Calibri Light" w:hAnsi="Calibri Light" w:cs="Calibri Light"/>
          <w:b/>
        </w:rPr>
      </w:pPr>
      <w:r w:rsidRPr="00D65081">
        <w:rPr>
          <w:rFonts w:ascii="Calibri Light" w:hAnsi="Calibri Light" w:cs="Calibri Light"/>
          <w:b/>
        </w:rPr>
        <w:t>DICTAME</w:t>
      </w:r>
      <w:r w:rsidR="002D3FA1">
        <w:rPr>
          <w:rFonts w:ascii="Calibri Light" w:hAnsi="Calibri Light" w:cs="Calibri Light"/>
          <w:b/>
        </w:rPr>
        <w:t>N QUE APRUEBA LA CONVOCATORIA PÚ</w:t>
      </w:r>
      <w:r w:rsidRPr="00D65081">
        <w:rPr>
          <w:rFonts w:ascii="Calibri Light" w:hAnsi="Calibri Light" w:cs="Calibri Light"/>
          <w:b/>
        </w:rPr>
        <w:t>BLICA ABIERTA PARA PARTICIPAR EN LA ELECCIÓN, INTEGRACIÓN E INSTALACIÓN DEL AYUNTAMIENTO DE LA DIV</w:t>
      </w:r>
      <w:r w:rsidR="002D3FA1">
        <w:rPr>
          <w:rFonts w:ascii="Calibri Light" w:hAnsi="Calibri Light" w:cs="Calibri Light"/>
          <w:b/>
        </w:rPr>
        <w:t>ERSIDAD SEXUAL E IDENTIDAD DE GÉ</w:t>
      </w:r>
      <w:r w:rsidRPr="00D65081">
        <w:rPr>
          <w:rFonts w:ascii="Calibri Light" w:hAnsi="Calibri Light" w:cs="Calibri Light"/>
          <w:b/>
        </w:rPr>
        <w:t>NERO 2024, ASÍ COMO LA AUTORIZACIÓN PARA LLEVAR A</w:t>
      </w:r>
      <w:r w:rsidR="002D3FA1">
        <w:rPr>
          <w:rFonts w:ascii="Calibri Light" w:hAnsi="Calibri Light" w:cs="Calibri Light"/>
          <w:b/>
        </w:rPr>
        <w:t xml:space="preserve"> </w:t>
      </w:r>
      <w:r w:rsidRPr="00D65081">
        <w:rPr>
          <w:rFonts w:ascii="Calibri Light" w:hAnsi="Calibri Light" w:cs="Calibri Light"/>
          <w:b/>
        </w:rPr>
        <w:t>CABO SESIÓN DE AYUNTAMIENTO EL DÍA 17 DE MAYO DEL AÑO 2024</w:t>
      </w:r>
      <w:r>
        <w:rPr>
          <w:rFonts w:ascii="Calibri Light" w:hAnsi="Calibri Light" w:cs="Calibri Light"/>
          <w:b/>
        </w:rPr>
        <w:t xml:space="preserve">. </w:t>
      </w:r>
      <w:r w:rsidRPr="0093719F">
        <w:rPr>
          <w:rFonts w:ascii="Calibri Light" w:hAnsi="Calibri Light" w:cs="Calibri Light"/>
          <w:i/>
        </w:rPr>
        <w:t>Motiva la C. Regidora Eva María de Jesús Barreto.</w:t>
      </w:r>
    </w:p>
    <w:p w14:paraId="30C9500F" w14:textId="77777777" w:rsidR="00D65081" w:rsidRPr="00D65081" w:rsidRDefault="00D65081" w:rsidP="00D65081">
      <w:pPr>
        <w:rPr>
          <w:rFonts w:ascii="Calibri Light" w:hAnsi="Calibri Light" w:cs="Calibri Light"/>
          <w:b/>
        </w:rPr>
      </w:pPr>
    </w:p>
    <w:p w14:paraId="4C77F39B" w14:textId="1902B29E" w:rsidR="00D65081" w:rsidRPr="00103C28" w:rsidRDefault="006C2C59" w:rsidP="00D65081">
      <w:pPr>
        <w:numPr>
          <w:ilvl w:val="0"/>
          <w:numId w:val="1"/>
        </w:numPr>
        <w:tabs>
          <w:tab w:val="center" w:pos="4419"/>
          <w:tab w:val="left" w:pos="6058"/>
        </w:tabs>
        <w:ind w:left="426" w:hanging="357"/>
        <w:contextualSpacing/>
        <w:jc w:val="both"/>
        <w:rPr>
          <w:rFonts w:ascii="Calibri Light" w:hAnsi="Calibri Light" w:cs="Calibri Light"/>
          <w:b/>
        </w:rPr>
      </w:pPr>
      <w:r w:rsidRPr="006C2C59">
        <w:rPr>
          <w:rFonts w:ascii="Calibri Light" w:hAnsi="Calibri Light" w:cs="Calibri Light"/>
          <w:b/>
          <w:lang w:val="es-ES_tradnl"/>
        </w:rPr>
        <w:t>DICTAMEN</w:t>
      </w:r>
      <w:r>
        <w:rPr>
          <w:rFonts w:ascii="Calibri Light" w:hAnsi="Calibri Light" w:cs="Calibri Light"/>
          <w:b/>
          <w:lang w:val="es-ES_tradnl"/>
        </w:rPr>
        <w:t xml:space="preserve"> CONJUNTO QUE OTORGA AUTORIZACIÓN A EFECTO DE REALIZAR LAS NEGOCIACIONES EN VIRTUD DE LA PERMUTA DE BIEN INMUEBLE PROPIEDAD DEL MUNICIPIO DE ZAPOTLÁN EL GRANDE, JALISCO CON EL GOBIERNO DEL ESTADO DE JALISCO. </w:t>
      </w:r>
      <w:r w:rsidRPr="0093719F">
        <w:rPr>
          <w:rFonts w:ascii="Calibri Light" w:hAnsi="Calibri Light" w:cs="Calibri Light"/>
          <w:i/>
          <w:lang w:val="es-ES_tradnl"/>
        </w:rPr>
        <w:t>Motiva el C. Regidor Jorge de Jesús Juárez Parra.</w:t>
      </w:r>
      <w:r>
        <w:rPr>
          <w:rFonts w:ascii="Calibri Light" w:hAnsi="Calibri Light" w:cs="Calibri Light"/>
          <w:b/>
          <w:lang w:val="es-ES_tradnl"/>
        </w:rPr>
        <w:t xml:space="preserve"> </w:t>
      </w:r>
    </w:p>
    <w:p w14:paraId="4D49983E" w14:textId="77777777" w:rsidR="00103C28" w:rsidRPr="00103C28" w:rsidRDefault="00103C28" w:rsidP="00103C28">
      <w:pPr>
        <w:rPr>
          <w:rFonts w:ascii="Calibri Light" w:hAnsi="Calibri Light" w:cs="Calibri Light"/>
          <w:b/>
        </w:rPr>
      </w:pPr>
    </w:p>
    <w:p w14:paraId="178B124B" w14:textId="0E4C8556" w:rsidR="00103C28" w:rsidRPr="004B00D8" w:rsidRDefault="00103C28" w:rsidP="00D65081">
      <w:pPr>
        <w:numPr>
          <w:ilvl w:val="0"/>
          <w:numId w:val="1"/>
        </w:numPr>
        <w:tabs>
          <w:tab w:val="center" w:pos="4419"/>
          <w:tab w:val="left" w:pos="6058"/>
        </w:tabs>
        <w:ind w:left="426" w:hanging="357"/>
        <w:contextualSpacing/>
        <w:jc w:val="both"/>
        <w:rPr>
          <w:rFonts w:ascii="Calibri Light" w:hAnsi="Calibri Light" w:cs="Calibri Light"/>
          <w:b/>
        </w:rPr>
      </w:pPr>
      <w:r w:rsidRPr="00103C28">
        <w:rPr>
          <w:rFonts w:ascii="Calibri Light" w:hAnsi="Calibri Light" w:cs="Calibri Light"/>
          <w:b/>
          <w:lang w:val="es-ES_tradnl"/>
        </w:rPr>
        <w:t>INICIATIVA DE DICTAMEN DE LA COMISIÓN EDILICIA PERMANENTE DE ESPECTÁCULOS PÚBLICOS, INSPECCIÓN Y VIGILANCIA, QUE AUTORIZA LA LICENCIA MUNICIPAL CON GIRO DE RESTAURANTE, DENOMINADO “TORO VIEJO”</w:t>
      </w:r>
      <w:r>
        <w:rPr>
          <w:rFonts w:ascii="Calibri Light" w:hAnsi="Calibri Light" w:cs="Calibri Light"/>
          <w:b/>
          <w:lang w:val="es-ES_tradnl"/>
        </w:rPr>
        <w:t xml:space="preserve">. </w:t>
      </w:r>
      <w:r w:rsidRPr="0093719F">
        <w:rPr>
          <w:rFonts w:ascii="Calibri Light" w:hAnsi="Calibri Light" w:cs="Calibri Light"/>
          <w:i/>
          <w:lang w:val="es-ES_tradnl"/>
        </w:rPr>
        <w:t>Motiva el C. Regidor Jorge de Jesús Juárez Parra.</w:t>
      </w:r>
    </w:p>
    <w:p w14:paraId="3298BF8B" w14:textId="77777777" w:rsidR="004B00D8" w:rsidRPr="004B00D8" w:rsidRDefault="004B00D8" w:rsidP="004B00D8">
      <w:pPr>
        <w:rPr>
          <w:rFonts w:ascii="Calibri Light" w:hAnsi="Calibri Light" w:cs="Calibri Light"/>
          <w:b/>
        </w:rPr>
      </w:pPr>
    </w:p>
    <w:p w14:paraId="28A3E519" w14:textId="230AA90B" w:rsidR="004B00D8" w:rsidRPr="0093719F" w:rsidRDefault="004B00D8" w:rsidP="00D65081">
      <w:pPr>
        <w:numPr>
          <w:ilvl w:val="0"/>
          <w:numId w:val="1"/>
        </w:numPr>
        <w:tabs>
          <w:tab w:val="center" w:pos="4419"/>
          <w:tab w:val="left" w:pos="6058"/>
        </w:tabs>
        <w:ind w:left="426" w:hanging="357"/>
        <w:contextualSpacing/>
        <w:jc w:val="both"/>
        <w:rPr>
          <w:rFonts w:ascii="Calibri Light" w:hAnsi="Calibri Light" w:cs="Calibri Light"/>
          <w:b/>
        </w:rPr>
      </w:pPr>
      <w:r w:rsidRPr="004B00D8">
        <w:rPr>
          <w:rFonts w:ascii="Calibri Light" w:hAnsi="Calibri Light" w:cs="Calibri Light"/>
          <w:b/>
          <w:lang w:val="es-ES_tradnl"/>
        </w:rPr>
        <w:t>INICIATIVA DE DICTAMEN DE LA COMISIÓN EDILICIA PERMANENTE DE ESPECTÁCULOS PÚBLICOS, INSPECCIÓN Y VIGILANCIA, QUE AUTORIZA LA LICENCIA MUNICIPAL CON GIRO DE RESTAURANTE DENOMINADO “INFINITO CAFFEE HOUSE”</w:t>
      </w:r>
      <w:r>
        <w:rPr>
          <w:rFonts w:ascii="Calibri Light" w:hAnsi="Calibri Light" w:cs="Calibri Light"/>
          <w:b/>
          <w:lang w:val="es-ES_tradnl"/>
        </w:rPr>
        <w:t xml:space="preserve">. </w:t>
      </w:r>
      <w:r w:rsidRPr="0093719F">
        <w:rPr>
          <w:rFonts w:ascii="Calibri Light" w:hAnsi="Calibri Light" w:cs="Calibri Light"/>
          <w:i/>
          <w:lang w:val="es-ES_tradnl"/>
        </w:rPr>
        <w:t>Motiva el C. Regidor Jorge de Jesús Juárez Parra.</w:t>
      </w:r>
    </w:p>
    <w:p w14:paraId="0B022A5F" w14:textId="77777777" w:rsidR="0093719F" w:rsidRPr="0093719F" w:rsidRDefault="0093719F" w:rsidP="0093719F">
      <w:pPr>
        <w:rPr>
          <w:rFonts w:ascii="Calibri Light" w:hAnsi="Calibri Light" w:cs="Calibri Light"/>
          <w:b/>
        </w:rPr>
      </w:pPr>
    </w:p>
    <w:p w14:paraId="01C0B0EB" w14:textId="0CB02C13" w:rsidR="0093719F" w:rsidRPr="0093719F" w:rsidRDefault="0093719F" w:rsidP="0093719F">
      <w:pPr>
        <w:numPr>
          <w:ilvl w:val="0"/>
          <w:numId w:val="1"/>
        </w:numPr>
        <w:tabs>
          <w:tab w:val="center" w:pos="4419"/>
          <w:tab w:val="left" w:pos="6058"/>
        </w:tabs>
        <w:ind w:left="426" w:hanging="357"/>
        <w:contextualSpacing/>
        <w:jc w:val="both"/>
        <w:rPr>
          <w:rFonts w:ascii="Calibri Light" w:hAnsi="Calibri Light" w:cs="Calibri Light"/>
          <w:b/>
        </w:rPr>
      </w:pPr>
      <w:r w:rsidRPr="0093719F">
        <w:rPr>
          <w:rFonts w:ascii="Calibri Light" w:hAnsi="Calibri Light" w:cs="Calibri Light"/>
          <w:b/>
          <w:bCs/>
        </w:rPr>
        <w:t xml:space="preserve">INICIATIVA DE DICTAMEN QUE AUTORIZA LA LICENCIA MUNICIPAL CON GIRO DE </w:t>
      </w:r>
      <w:r>
        <w:rPr>
          <w:rFonts w:ascii="Calibri Light" w:hAnsi="Calibri Light" w:cs="Calibri Light"/>
          <w:b/>
          <w:bCs/>
        </w:rPr>
        <w:t xml:space="preserve">TIENDA DE </w:t>
      </w:r>
      <w:r w:rsidRPr="0093719F">
        <w:rPr>
          <w:rFonts w:ascii="Calibri Light" w:hAnsi="Calibri Light" w:cs="Calibri Light"/>
          <w:b/>
          <w:bCs/>
        </w:rPr>
        <w:t>ABARROTES CON VENTA DE CERVEZA EN ENVASE CERRADO DENOMINADO “ABARROTES LILI”</w:t>
      </w:r>
      <w:r>
        <w:rPr>
          <w:rFonts w:ascii="Calibri Light" w:hAnsi="Calibri Light" w:cs="Calibri Light"/>
          <w:b/>
          <w:bCs/>
        </w:rPr>
        <w:t xml:space="preserve">. </w:t>
      </w:r>
      <w:r w:rsidRPr="00D75032">
        <w:rPr>
          <w:rFonts w:ascii="Calibri Light" w:hAnsi="Calibri Light" w:cs="Calibri Light"/>
          <w:i/>
          <w:lang w:val="es-ES_tradnl"/>
        </w:rPr>
        <w:t>Motiva el C. Regidor Jorge de Jesús Juárez Parra.</w:t>
      </w:r>
    </w:p>
    <w:p w14:paraId="7A565F3E" w14:textId="77777777" w:rsidR="0093719F" w:rsidRPr="0093719F" w:rsidRDefault="0093719F" w:rsidP="0093719F">
      <w:pPr>
        <w:rPr>
          <w:rFonts w:ascii="Calibri Light" w:hAnsi="Calibri Light" w:cs="Calibri Light"/>
          <w:b/>
        </w:rPr>
      </w:pPr>
    </w:p>
    <w:p w14:paraId="0C9990D8" w14:textId="5B1BCEDB" w:rsidR="0093719F" w:rsidRPr="00EF7C3F" w:rsidRDefault="0093719F" w:rsidP="0093719F">
      <w:pPr>
        <w:numPr>
          <w:ilvl w:val="0"/>
          <w:numId w:val="1"/>
        </w:numPr>
        <w:tabs>
          <w:tab w:val="center" w:pos="4419"/>
          <w:tab w:val="left" w:pos="6058"/>
        </w:tabs>
        <w:ind w:left="426" w:hanging="357"/>
        <w:contextualSpacing/>
        <w:jc w:val="both"/>
        <w:rPr>
          <w:rFonts w:ascii="Calibri Light" w:hAnsi="Calibri Light" w:cs="Calibri Light"/>
          <w:b/>
        </w:rPr>
      </w:pPr>
      <w:r w:rsidRPr="0093719F">
        <w:rPr>
          <w:rFonts w:ascii="Calibri Light" w:hAnsi="Calibri Light" w:cs="Calibri Light"/>
          <w:b/>
          <w:lang w:val="es-ES_tradnl"/>
        </w:rPr>
        <w:t>DICTAMEN QUE PROPONE AUTORIZACIÓN PARA LA SEGUNDA MODIFICACIÓN AL PRESUPUESTO DE INGRESOS Y EGRESOS DEL EJERCICIO FISCAL 2023</w:t>
      </w:r>
      <w:r>
        <w:rPr>
          <w:rFonts w:ascii="Calibri Light" w:hAnsi="Calibri Light" w:cs="Calibri Light"/>
          <w:b/>
          <w:lang w:val="es-ES_tradnl"/>
        </w:rPr>
        <w:t xml:space="preserve">. </w:t>
      </w:r>
      <w:r w:rsidRPr="00EF7C3F">
        <w:rPr>
          <w:rFonts w:ascii="Calibri Light" w:hAnsi="Calibri Light" w:cs="Calibri Light"/>
          <w:i/>
          <w:lang w:val="es-ES_tradnl"/>
        </w:rPr>
        <w:t>Motiva el C. Regidor Jorge de Jesús Juárez Parra.</w:t>
      </w:r>
    </w:p>
    <w:p w14:paraId="07C5CC47" w14:textId="77777777" w:rsidR="00EF7C3F" w:rsidRPr="00EF7C3F" w:rsidRDefault="00EF7C3F" w:rsidP="00EF7C3F">
      <w:pPr>
        <w:rPr>
          <w:rFonts w:ascii="Calibri Light" w:hAnsi="Calibri Light" w:cs="Calibri Light"/>
          <w:b/>
        </w:rPr>
      </w:pPr>
    </w:p>
    <w:p w14:paraId="6BF09A33" w14:textId="01EE256C" w:rsidR="006270F1" w:rsidRDefault="00EF7C3F" w:rsidP="00D75032">
      <w:pPr>
        <w:numPr>
          <w:ilvl w:val="0"/>
          <w:numId w:val="1"/>
        </w:numPr>
        <w:tabs>
          <w:tab w:val="center" w:pos="4419"/>
          <w:tab w:val="left" w:pos="6058"/>
        </w:tabs>
        <w:ind w:left="426" w:hanging="357"/>
        <w:contextualSpacing/>
        <w:jc w:val="both"/>
        <w:rPr>
          <w:rFonts w:ascii="Calibri Light" w:hAnsi="Calibri Light" w:cs="Calibri Light"/>
          <w:b/>
        </w:rPr>
      </w:pPr>
      <w:r>
        <w:rPr>
          <w:rFonts w:ascii="Calibri Light" w:hAnsi="Calibri Light" w:cs="Calibri Light"/>
          <w:b/>
        </w:rPr>
        <w:t xml:space="preserve">INICIATIVA DE ACUERDO ECONÓMICO QUE PROPONE EL PROGRAMA “UNIDOS CONTRA LAS ADICCIONES” Y SUS REGLAS DE OPERACIÓN. </w:t>
      </w:r>
      <w:r w:rsidRPr="00F71719">
        <w:rPr>
          <w:rFonts w:ascii="Calibri Light" w:hAnsi="Calibri Light" w:cs="Calibri Light"/>
          <w:i/>
        </w:rPr>
        <w:t xml:space="preserve">Motiva el C. Regidor Ernesto Sánchez </w:t>
      </w:r>
      <w:proofErr w:type="spellStart"/>
      <w:r w:rsidRPr="00F71719">
        <w:rPr>
          <w:rFonts w:ascii="Calibri Light" w:hAnsi="Calibri Light" w:cs="Calibri Light"/>
          <w:i/>
        </w:rPr>
        <w:t>Sánchez</w:t>
      </w:r>
      <w:proofErr w:type="spellEnd"/>
      <w:r w:rsidRPr="00F71719">
        <w:rPr>
          <w:rFonts w:ascii="Calibri Light" w:hAnsi="Calibri Light" w:cs="Calibri Light"/>
          <w:i/>
        </w:rPr>
        <w:t>.</w:t>
      </w:r>
      <w:r>
        <w:rPr>
          <w:rFonts w:ascii="Calibri Light" w:hAnsi="Calibri Light" w:cs="Calibri Light"/>
          <w:b/>
        </w:rPr>
        <w:t xml:space="preserve"> </w:t>
      </w:r>
    </w:p>
    <w:p w14:paraId="30F98236" w14:textId="6F05259C" w:rsidR="00257D5B" w:rsidRDefault="00257D5B" w:rsidP="00257D5B">
      <w:pPr>
        <w:pStyle w:val="Prrafodelista"/>
        <w:rPr>
          <w:rFonts w:ascii="Calibri Light" w:hAnsi="Calibri Light" w:cs="Calibri Light"/>
          <w:b/>
        </w:rPr>
      </w:pPr>
    </w:p>
    <w:p w14:paraId="3380C344" w14:textId="6DCFC943" w:rsidR="00257D5B" w:rsidRDefault="00257D5B" w:rsidP="00257D5B">
      <w:pPr>
        <w:pStyle w:val="Prrafodelista"/>
        <w:rPr>
          <w:rFonts w:ascii="Calibri Light" w:hAnsi="Calibri Light" w:cs="Calibri Light"/>
          <w:b/>
        </w:rPr>
      </w:pPr>
    </w:p>
    <w:p w14:paraId="57690D12" w14:textId="4D07BB67" w:rsidR="00257D5B" w:rsidRDefault="00257D5B" w:rsidP="00257D5B">
      <w:pPr>
        <w:pStyle w:val="Prrafodelista"/>
        <w:rPr>
          <w:rFonts w:ascii="Calibri Light" w:hAnsi="Calibri Light" w:cs="Calibri Light"/>
          <w:b/>
        </w:rPr>
      </w:pPr>
    </w:p>
    <w:p w14:paraId="3CAD327D" w14:textId="77777777" w:rsidR="00257D5B" w:rsidRDefault="00257D5B" w:rsidP="00257D5B">
      <w:pPr>
        <w:pStyle w:val="Prrafodelista"/>
        <w:rPr>
          <w:rFonts w:ascii="Calibri Light" w:hAnsi="Calibri Light" w:cs="Calibri Light"/>
          <w:b/>
        </w:rPr>
      </w:pPr>
    </w:p>
    <w:p w14:paraId="2D1D8926" w14:textId="61234F4B" w:rsidR="00257D5B" w:rsidRDefault="00257D5B" w:rsidP="00257D5B">
      <w:pPr>
        <w:pStyle w:val="Prrafodelista"/>
        <w:rPr>
          <w:rFonts w:ascii="Calibri Light" w:hAnsi="Calibri Light" w:cs="Calibri Light"/>
          <w:b/>
        </w:rPr>
      </w:pPr>
    </w:p>
    <w:p w14:paraId="281E6445" w14:textId="1E41A670" w:rsidR="00257D5B" w:rsidRDefault="00257D5B" w:rsidP="00D75032">
      <w:pPr>
        <w:numPr>
          <w:ilvl w:val="0"/>
          <w:numId w:val="1"/>
        </w:numPr>
        <w:tabs>
          <w:tab w:val="center" w:pos="4419"/>
          <w:tab w:val="left" w:pos="6058"/>
        </w:tabs>
        <w:ind w:left="426" w:hanging="357"/>
        <w:contextualSpacing/>
        <w:jc w:val="both"/>
        <w:rPr>
          <w:rFonts w:ascii="Calibri Light" w:hAnsi="Calibri Light" w:cs="Calibri Light"/>
          <w:b/>
        </w:rPr>
      </w:pPr>
      <w:r>
        <w:rPr>
          <w:rFonts w:ascii="Calibri Light" w:hAnsi="Calibri Light" w:cs="Calibri Light"/>
          <w:b/>
        </w:rPr>
        <w:t>INICIATIVA DE ACUERDO ECONÓMICO QUE PROPONE LA INCORPORACIÓN DEL PROGRAMA UNIFORMES ESCOLARES (APOYO DE VALES PARA CALZADO Y UNIFORMES) Y TURNA LAS REGLAS DE OPERACIÓN DEL A</w:t>
      </w:r>
      <w:bookmarkStart w:id="0" w:name="_GoBack"/>
      <w:bookmarkEnd w:id="0"/>
      <w:r>
        <w:rPr>
          <w:rFonts w:ascii="Calibri Light" w:hAnsi="Calibri Light" w:cs="Calibri Light"/>
          <w:b/>
        </w:rPr>
        <w:t xml:space="preserve">NTES MENCIONADO, PARA EL EJERCICIO FISCAL 2024. </w:t>
      </w:r>
      <w:r w:rsidRPr="00257D5B">
        <w:rPr>
          <w:rFonts w:ascii="Calibri Light" w:hAnsi="Calibri Light" w:cs="Calibri Light"/>
          <w:i/>
        </w:rPr>
        <w:t>Motiva la C. Regidora Marisol Mendoza Pinto.</w:t>
      </w:r>
      <w:r>
        <w:rPr>
          <w:rFonts w:ascii="Calibri Light" w:hAnsi="Calibri Light" w:cs="Calibri Light"/>
          <w:b/>
        </w:rPr>
        <w:t xml:space="preserve"> </w:t>
      </w:r>
    </w:p>
    <w:p w14:paraId="3EA14CAF" w14:textId="77777777" w:rsidR="00257D5B" w:rsidRPr="00257D5B" w:rsidRDefault="00257D5B" w:rsidP="00257D5B">
      <w:pPr>
        <w:tabs>
          <w:tab w:val="center" w:pos="4419"/>
          <w:tab w:val="left" w:pos="6058"/>
        </w:tabs>
        <w:ind w:left="426"/>
        <w:contextualSpacing/>
        <w:jc w:val="both"/>
        <w:rPr>
          <w:rFonts w:ascii="Calibri Light" w:hAnsi="Calibri Light" w:cs="Calibri Light"/>
          <w:b/>
        </w:rPr>
      </w:pPr>
    </w:p>
    <w:p w14:paraId="4503AAA6" w14:textId="4F79FC7D" w:rsidR="006270F1" w:rsidRDefault="00D75032" w:rsidP="0093719F">
      <w:pPr>
        <w:numPr>
          <w:ilvl w:val="0"/>
          <w:numId w:val="1"/>
        </w:numPr>
        <w:tabs>
          <w:tab w:val="center" w:pos="4419"/>
          <w:tab w:val="left" w:pos="6058"/>
        </w:tabs>
        <w:ind w:left="426" w:hanging="357"/>
        <w:contextualSpacing/>
        <w:jc w:val="both"/>
        <w:rPr>
          <w:rFonts w:ascii="Calibri Light" w:hAnsi="Calibri Light" w:cs="Calibri Light"/>
          <w:b/>
        </w:rPr>
      </w:pPr>
      <w:r>
        <w:rPr>
          <w:rFonts w:ascii="Calibri Light" w:hAnsi="Calibri Light" w:cs="Calibri Light"/>
          <w:b/>
        </w:rPr>
        <w:t xml:space="preserve">PUNTO INFORMATIVO SOBRE LA INICIATIVA DE ORDENAMIENTO MUNICIPAL QUE PROPONE LA REFORMA DE DIVERSOS ARTÍCULOS DEL </w:t>
      </w:r>
      <w:r w:rsidR="00EB655A">
        <w:rPr>
          <w:rFonts w:ascii="Calibri Light" w:hAnsi="Calibri Light" w:cs="Calibri Light"/>
          <w:b/>
        </w:rPr>
        <w:t>REGLAMENTO INTERIOR DEL AYUNTAMIENTO DE ZAPOTLÁN EL GRANDE.</w:t>
      </w:r>
      <w:r w:rsidR="002D17CA">
        <w:rPr>
          <w:rFonts w:ascii="Calibri Light" w:hAnsi="Calibri Light" w:cs="Calibri Light"/>
          <w:b/>
        </w:rPr>
        <w:t xml:space="preserve"> </w:t>
      </w:r>
      <w:r w:rsidR="002D17CA" w:rsidRPr="00ED5FE7">
        <w:rPr>
          <w:rFonts w:ascii="Calibri Light" w:hAnsi="Calibri Light" w:cs="Calibri Light"/>
          <w:i/>
        </w:rPr>
        <w:t>Motiva la C. Regidora Tania Magdalena Bernardino Juárez.</w:t>
      </w:r>
      <w:r w:rsidR="002D17CA">
        <w:rPr>
          <w:rFonts w:ascii="Calibri Light" w:hAnsi="Calibri Light" w:cs="Calibri Light"/>
          <w:b/>
        </w:rPr>
        <w:t xml:space="preserve"> </w:t>
      </w:r>
    </w:p>
    <w:p w14:paraId="760B9E20" w14:textId="77777777" w:rsidR="006270F1" w:rsidRDefault="006270F1" w:rsidP="006270F1">
      <w:pPr>
        <w:tabs>
          <w:tab w:val="center" w:pos="4419"/>
          <w:tab w:val="left" w:pos="6058"/>
        </w:tabs>
        <w:ind w:left="426"/>
        <w:contextualSpacing/>
        <w:jc w:val="both"/>
        <w:rPr>
          <w:rFonts w:ascii="Calibri Light" w:hAnsi="Calibri Light" w:cs="Calibri Light"/>
          <w:b/>
        </w:rPr>
      </w:pPr>
    </w:p>
    <w:p w14:paraId="7F5C0E85" w14:textId="4BD42CDF" w:rsidR="00D75032" w:rsidRPr="001B4F4A" w:rsidRDefault="006270F1" w:rsidP="006270F1">
      <w:pPr>
        <w:numPr>
          <w:ilvl w:val="0"/>
          <w:numId w:val="1"/>
        </w:numPr>
        <w:tabs>
          <w:tab w:val="center" w:pos="4419"/>
          <w:tab w:val="left" w:pos="6058"/>
        </w:tabs>
        <w:ind w:left="426" w:hanging="357"/>
        <w:contextualSpacing/>
        <w:jc w:val="both"/>
        <w:rPr>
          <w:rFonts w:ascii="Calibri Light" w:hAnsi="Calibri Light" w:cs="Calibri Light"/>
          <w:b/>
        </w:rPr>
      </w:pPr>
      <w:r>
        <w:rPr>
          <w:rFonts w:ascii="Calibri Light" w:hAnsi="Calibri Light" w:cs="Calibri Light"/>
          <w:b/>
        </w:rPr>
        <w:t xml:space="preserve">PUNTO INFORMATIVO SOBRE EL ACUERDO TURNADO A LA COMISIÓN DE TRÁNSITO Y PROTECCIÓN CIVIL EN SESIÓN ORDINARIA NÚMERO 12, DE FECHA 20 DE MAYO DEL 2022”, RELATIVO A TURNAR A LAS COMISIONES DE TRÁNSITO Y PROTECCIÓN CIVIL COMO CONVOCANTE Y LAS COMISIONES DE OBRA PÚBLICA, PLANEACIÓN URBANA Y REGULARIZACIÓN DE LA TENENCIA DE LA TIERRA, ASÍ COMO A LA DE HACIENDA PÚBLICA Y PATRIMONIO MUNICIPAL COMO COADYUVANTES, PARA QUE EN RAZÓN DE LA INICIATIVA DE ACUERDO ECONÓMICO SE AVOQUEN AL ESTUDIO DE LA VIABILIDAD DE INSTALAR SEMÁFOROS EN DIVERSOS CRUCEROS CONFLICTIVOS DE LA CIUDAD. </w:t>
      </w:r>
      <w:r w:rsidR="002D17CA" w:rsidRPr="00ED5FE7">
        <w:rPr>
          <w:rFonts w:ascii="Calibri Light" w:hAnsi="Calibri Light" w:cs="Calibri Light"/>
          <w:i/>
        </w:rPr>
        <w:t>Motiva la C. Regidora Tania Magdalena Bernardino Juárez.</w:t>
      </w:r>
    </w:p>
    <w:p w14:paraId="6B03C750" w14:textId="3BEC4BB4" w:rsidR="0093719F" w:rsidRPr="00D65081" w:rsidRDefault="0093719F" w:rsidP="0093719F">
      <w:pPr>
        <w:tabs>
          <w:tab w:val="center" w:pos="4419"/>
          <w:tab w:val="left" w:pos="6058"/>
        </w:tabs>
        <w:contextualSpacing/>
        <w:jc w:val="both"/>
        <w:rPr>
          <w:rFonts w:ascii="Calibri Light" w:hAnsi="Calibri Light" w:cs="Calibri Light"/>
          <w:b/>
        </w:rPr>
      </w:pPr>
    </w:p>
    <w:p w14:paraId="55B11E1F" w14:textId="4192B3B4" w:rsidR="00791E52" w:rsidRDefault="00791E52" w:rsidP="00212D42">
      <w:pPr>
        <w:numPr>
          <w:ilvl w:val="0"/>
          <w:numId w:val="1"/>
        </w:numPr>
        <w:tabs>
          <w:tab w:val="center" w:pos="4419"/>
          <w:tab w:val="left" w:pos="6058"/>
        </w:tabs>
        <w:ind w:left="426" w:hanging="357"/>
        <w:contextualSpacing/>
        <w:jc w:val="both"/>
        <w:rPr>
          <w:rFonts w:ascii="Calibri Light" w:hAnsi="Calibri Light" w:cs="Calibri Light"/>
          <w:b/>
        </w:rPr>
      </w:pPr>
      <w:r w:rsidRPr="00212D42">
        <w:rPr>
          <w:rFonts w:ascii="Calibri Light" w:hAnsi="Calibri Light" w:cs="Calibri Light"/>
          <w:b/>
        </w:rPr>
        <w:t>ASUNTOS VARIOS.</w:t>
      </w:r>
    </w:p>
    <w:p w14:paraId="3404D92F" w14:textId="33ECA9BB" w:rsidR="00212D42" w:rsidRPr="00212D42" w:rsidRDefault="00212D42" w:rsidP="00212D42">
      <w:pPr>
        <w:tabs>
          <w:tab w:val="center" w:pos="4419"/>
          <w:tab w:val="left" w:pos="6058"/>
        </w:tabs>
        <w:contextualSpacing/>
        <w:jc w:val="both"/>
        <w:rPr>
          <w:rFonts w:ascii="Calibri Light" w:hAnsi="Calibri Light" w:cs="Calibri Light"/>
          <w:b/>
        </w:rPr>
      </w:pPr>
    </w:p>
    <w:p w14:paraId="616E9A15" w14:textId="6D76BD8A" w:rsidR="0087282B" w:rsidRPr="007E04AC" w:rsidRDefault="0087282B" w:rsidP="00890D57">
      <w:pPr>
        <w:numPr>
          <w:ilvl w:val="0"/>
          <w:numId w:val="1"/>
        </w:numPr>
        <w:tabs>
          <w:tab w:val="center" w:pos="4419"/>
          <w:tab w:val="left" w:pos="6058"/>
        </w:tabs>
        <w:ind w:left="426" w:hanging="357"/>
        <w:contextualSpacing/>
        <w:jc w:val="both"/>
        <w:rPr>
          <w:rFonts w:ascii="Calibri Light" w:hAnsi="Calibri Light" w:cs="Calibri Light"/>
          <w:b/>
        </w:rPr>
      </w:pPr>
      <w:r w:rsidRPr="007E04AC">
        <w:rPr>
          <w:rFonts w:ascii="Calibri Light" w:hAnsi="Calibri Light" w:cs="Calibri Light"/>
          <w:b/>
          <w:iCs/>
        </w:rPr>
        <w:t>CLAUSURA DE LA SESIÓN.</w:t>
      </w:r>
    </w:p>
    <w:p w14:paraId="04508F9B" w14:textId="51C41A7C" w:rsidR="0087282B" w:rsidRDefault="0087282B" w:rsidP="00890D57"/>
    <w:p w14:paraId="6B38F809" w14:textId="03906E2E" w:rsidR="007E04AC" w:rsidRDefault="007E04AC" w:rsidP="007E04AC">
      <w:pPr>
        <w:spacing w:line="360" w:lineRule="auto"/>
      </w:pPr>
    </w:p>
    <w:p w14:paraId="1F039804" w14:textId="77777777" w:rsidR="00817082" w:rsidRDefault="00817082" w:rsidP="00817082">
      <w:pPr>
        <w:pStyle w:val="Sinespaciado"/>
        <w:jc w:val="center"/>
        <w:rPr>
          <w:rFonts w:ascii="Arial" w:hAnsi="Arial" w:cs="Arial"/>
          <w:b/>
          <w:sz w:val="24"/>
          <w:szCs w:val="24"/>
        </w:rPr>
      </w:pPr>
    </w:p>
    <w:p w14:paraId="67EBA36C" w14:textId="77777777" w:rsidR="00817082" w:rsidRDefault="00817082" w:rsidP="00817082">
      <w:pPr>
        <w:jc w:val="center"/>
        <w:rPr>
          <w:rFonts w:ascii="Calibri Light" w:eastAsia="MS Mincho" w:hAnsi="Calibri Light" w:cs="Calibri Light"/>
          <w:b/>
          <w:iCs/>
          <w:noProof/>
          <w:lang w:val="es-ES_tradnl" w:eastAsia="es-ES"/>
        </w:rPr>
      </w:pPr>
    </w:p>
    <w:p w14:paraId="55E95B7F" w14:textId="16896BC1" w:rsidR="00817082" w:rsidRDefault="00817082" w:rsidP="00817082">
      <w:pPr>
        <w:jc w:val="center"/>
        <w:rPr>
          <w:rFonts w:ascii="Calibri Light" w:eastAsia="MS Mincho" w:hAnsi="Calibri Light" w:cs="Calibri Light"/>
          <w:b/>
          <w:iCs/>
          <w:noProof/>
          <w:lang w:val="es-ES_tradnl" w:eastAsia="es-ES"/>
        </w:rPr>
      </w:pPr>
    </w:p>
    <w:p w14:paraId="7467FB3D" w14:textId="77777777" w:rsidR="00817082" w:rsidRPr="00922E08" w:rsidRDefault="00817082" w:rsidP="00817082">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A T E N T A M E N T E</w:t>
      </w:r>
    </w:p>
    <w:p w14:paraId="541E46C6" w14:textId="77777777" w:rsidR="00817082" w:rsidRPr="00922E08" w:rsidRDefault="00817082" w:rsidP="00817082">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“2024, AÑO DEL 85 ANIVERSARIO DE LA ESCUELA SECUNDARIA FEDERAL BENITO JUÁREZ”</w:t>
      </w:r>
    </w:p>
    <w:p w14:paraId="288DFE43" w14:textId="354FDCEC" w:rsidR="00817082" w:rsidRPr="00922E08" w:rsidRDefault="00817082" w:rsidP="00817082">
      <w:pPr>
        <w:jc w:val="center"/>
        <w:rPr>
          <w:rFonts w:ascii="Calibri Light" w:eastAsia="MS Mincho" w:hAnsi="Calibri Light" w:cs="Calibri Light"/>
          <w:b/>
          <w:iCs/>
          <w:noProof/>
          <w:sz w:val="20"/>
          <w:szCs w:val="20"/>
          <w:lang w:val="es-ES_tradnl" w:eastAsia="es-ES"/>
        </w:rPr>
      </w:pPr>
      <w:r w:rsidRPr="00922E08">
        <w:rPr>
          <w:rFonts w:ascii="Calibri Light" w:eastAsia="MS Mincho" w:hAnsi="Calibri Light" w:cs="Calibri Light"/>
          <w:b/>
          <w:iCs/>
          <w:noProof/>
          <w:sz w:val="20"/>
          <w:szCs w:val="20"/>
          <w:lang w:val="es-ES_tradnl" w:eastAsia="es-ES"/>
        </w:rPr>
        <w:t>“2024, BICENTENARIO EN QUE SE OTORGA EL TÍTULO DE “CIUDAD” A LA ANTIGUA ZAPOTLÁN EL GRANDE”</w:t>
      </w:r>
    </w:p>
    <w:p w14:paraId="6A600C21" w14:textId="75160A41" w:rsidR="00817082" w:rsidRPr="00922E08" w:rsidRDefault="00817082" w:rsidP="00817082">
      <w:pPr>
        <w:keepNext/>
        <w:widowControl w:val="0"/>
        <w:tabs>
          <w:tab w:val="left" w:pos="0"/>
        </w:tabs>
        <w:jc w:val="center"/>
        <w:outlineLvl w:val="1"/>
        <w:rPr>
          <w:rFonts w:ascii="Calibri Light" w:eastAsia="MS Mincho" w:hAnsi="Calibri Light" w:cs="Calibri Light"/>
          <w:noProof/>
          <w:snapToGrid w:val="0"/>
          <w:lang w:val="es-ES_tradnl" w:eastAsia="es-ES"/>
        </w:rPr>
      </w:pPr>
      <w:r w:rsidRPr="00922E08">
        <w:rPr>
          <w:rFonts w:ascii="Calibri Light" w:eastAsia="MS Mincho" w:hAnsi="Calibri Light" w:cs="Calibri Light"/>
          <w:noProof/>
          <w:snapToGrid w:val="0"/>
          <w:lang w:val="es-ES_tradnl" w:eastAsia="es-ES"/>
        </w:rPr>
        <w:t>Ciudad Guzmán, Municipio de Z</w:t>
      </w:r>
      <w:r w:rsidR="00DD09DB">
        <w:rPr>
          <w:rFonts w:ascii="Calibri Light" w:eastAsia="MS Mincho" w:hAnsi="Calibri Light" w:cs="Calibri Light"/>
          <w:noProof/>
          <w:snapToGrid w:val="0"/>
          <w:lang w:val="es-ES_tradnl" w:eastAsia="es-ES"/>
        </w:rPr>
        <w:t>apotlán el Grande, Jalisco, a 20</w:t>
      </w:r>
      <w:r w:rsidRPr="00922E08">
        <w:rPr>
          <w:rFonts w:ascii="Calibri Light" w:eastAsia="MS Mincho" w:hAnsi="Calibri Light" w:cs="Calibri Light"/>
          <w:noProof/>
          <w:snapToGrid w:val="0"/>
          <w:lang w:val="es-ES_tradnl" w:eastAsia="es-ES"/>
        </w:rPr>
        <w:t xml:space="preserve"> de febrero de 2024</w:t>
      </w:r>
    </w:p>
    <w:p w14:paraId="01BE4C3F" w14:textId="77777777" w:rsidR="00817082" w:rsidRPr="00922E08" w:rsidRDefault="00817082" w:rsidP="00817082">
      <w:pPr>
        <w:spacing w:line="276" w:lineRule="auto"/>
        <w:rPr>
          <w:rFonts w:ascii="Calibri Light" w:eastAsia="MS Mincho" w:hAnsi="Calibri Light" w:cs="Calibri Light"/>
          <w:noProof/>
          <w:snapToGrid w:val="0"/>
          <w:lang w:val="es-ES_tradnl" w:eastAsia="es-ES"/>
        </w:rPr>
      </w:pPr>
    </w:p>
    <w:p w14:paraId="7C7FC2D5" w14:textId="77777777" w:rsidR="00817082" w:rsidRPr="00922E08" w:rsidRDefault="00817082" w:rsidP="00817082">
      <w:pPr>
        <w:spacing w:line="276" w:lineRule="auto"/>
        <w:rPr>
          <w:rFonts w:ascii="Calibri Light" w:eastAsia="MS Mincho" w:hAnsi="Calibri Light" w:cs="Calibri Light"/>
          <w:b/>
          <w:bCs/>
          <w:noProof/>
          <w:lang w:val="es-ES_tradnl" w:eastAsia="es-ES"/>
        </w:rPr>
      </w:pPr>
    </w:p>
    <w:p w14:paraId="4C625D31" w14:textId="53DB138A" w:rsidR="00817082" w:rsidRPr="00922E08" w:rsidRDefault="00817082" w:rsidP="00817082">
      <w:pPr>
        <w:jc w:val="center"/>
        <w:rPr>
          <w:rFonts w:ascii="Calibri Light" w:eastAsia="MS Mincho" w:hAnsi="Calibri Light" w:cs="Calibri Light"/>
          <w:b/>
          <w:bCs/>
          <w:noProof/>
          <w:lang w:val="es-ES_tradnl" w:eastAsia="es-ES"/>
        </w:rPr>
      </w:pPr>
      <w:r w:rsidRPr="00922E08">
        <w:rPr>
          <w:rFonts w:ascii="Calibri Light" w:eastAsia="MS Mincho" w:hAnsi="Calibri Light" w:cs="Calibri Light"/>
          <w:b/>
          <w:bCs/>
          <w:noProof/>
          <w:lang w:val="es-ES_tradnl" w:eastAsia="es-ES"/>
        </w:rPr>
        <w:t>C. ALEJANDRO BARRAGÁN SÁNCHEZ</w:t>
      </w:r>
      <w:r w:rsidRPr="00922E08">
        <w:rPr>
          <w:rFonts w:ascii="Times New Roman" w:eastAsia="Times New Roman" w:hAnsi="Times New Roman" w:cs="Times New Roman"/>
          <w:noProof/>
          <w:snapToGrid w:val="0"/>
          <w:w w:val="0"/>
          <w:u w:color="000000"/>
          <w:bdr w:val="none" w:sz="0" w:space="0" w:color="000000"/>
          <w:shd w:val="clear" w:color="000000" w:fill="000000"/>
          <w:lang w:val="x-none" w:eastAsia="x-none" w:bidi="x-none"/>
        </w:rPr>
        <w:t xml:space="preserve"> </w:t>
      </w:r>
    </w:p>
    <w:p w14:paraId="749DFC49" w14:textId="77777777" w:rsidR="00817082" w:rsidRPr="00922E08" w:rsidRDefault="00817082" w:rsidP="00817082">
      <w:pPr>
        <w:jc w:val="center"/>
        <w:rPr>
          <w:rFonts w:ascii="Calibri Light" w:eastAsia="Times New Roman" w:hAnsi="Calibri Light" w:cs="Calibri Light"/>
          <w:i/>
          <w:noProof/>
          <w:lang w:val="es-ES" w:eastAsia="es-ES"/>
        </w:rPr>
      </w:pPr>
      <w:r w:rsidRPr="00922E08">
        <w:rPr>
          <w:rFonts w:ascii="Calibri Light" w:eastAsia="Times New Roman" w:hAnsi="Calibri Light" w:cs="Calibri Light"/>
          <w:bCs/>
          <w:noProof/>
          <w:lang w:val="es-ES" w:eastAsia="es-ES"/>
        </w:rPr>
        <w:t>PRESIDENTE MUNICIPAL</w:t>
      </w:r>
    </w:p>
    <w:p w14:paraId="6BE47467" w14:textId="77777777" w:rsidR="00817082" w:rsidRPr="00922E08" w:rsidRDefault="00817082" w:rsidP="00817082">
      <w:pPr>
        <w:jc w:val="center"/>
        <w:rPr>
          <w:rFonts w:ascii="Calibri Light" w:eastAsia="Times New Roman" w:hAnsi="Calibri Light" w:cs="Calibri Light"/>
          <w:i/>
          <w:noProof/>
          <w:lang w:val="es-ES" w:eastAsia="es-ES"/>
        </w:rPr>
      </w:pPr>
    </w:p>
    <w:p w14:paraId="16CE2558" w14:textId="5DB29733" w:rsidR="00817082" w:rsidRPr="00922E08" w:rsidRDefault="00817082" w:rsidP="001D6BF5">
      <w:pPr>
        <w:spacing w:line="276" w:lineRule="auto"/>
        <w:rPr>
          <w:rFonts w:ascii="Calibri Light" w:eastAsia="MS Mincho" w:hAnsi="Calibri Light" w:cs="Calibri Light"/>
          <w:b/>
          <w:bCs/>
          <w:noProof/>
          <w:lang w:val="es-ES_tradnl" w:eastAsia="es-ES"/>
        </w:rPr>
      </w:pPr>
    </w:p>
    <w:p w14:paraId="7D7B4C93" w14:textId="77777777" w:rsidR="00817082" w:rsidRPr="00922E08" w:rsidRDefault="00817082" w:rsidP="00817082">
      <w:pPr>
        <w:jc w:val="center"/>
        <w:rPr>
          <w:rFonts w:ascii="Calibri Light" w:eastAsia="MS Mincho" w:hAnsi="Calibri Light" w:cs="Calibri Light"/>
          <w:b/>
          <w:bCs/>
          <w:noProof/>
          <w:lang w:val="es-ES_tradnl" w:eastAsia="es-ES"/>
        </w:rPr>
      </w:pPr>
      <w:r w:rsidRPr="00922E08">
        <w:rPr>
          <w:rFonts w:ascii="Calibri Light" w:eastAsia="MS Mincho" w:hAnsi="Calibri Light" w:cs="Calibri Light"/>
          <w:b/>
          <w:bCs/>
          <w:noProof/>
          <w:lang w:val="es-ES_tradnl" w:eastAsia="es-ES"/>
        </w:rPr>
        <w:t>MTRA. CLAUDIA MARGARITA ROBLES GÓMEZ</w:t>
      </w:r>
    </w:p>
    <w:p w14:paraId="7E3598A9" w14:textId="77777777" w:rsidR="00817082" w:rsidRPr="00922E08" w:rsidRDefault="00817082" w:rsidP="00817082">
      <w:pPr>
        <w:jc w:val="center"/>
        <w:rPr>
          <w:rFonts w:ascii="Calibri Light" w:eastAsia="MS Mincho" w:hAnsi="Calibri Light" w:cs="Calibri Light"/>
          <w:noProof/>
          <w:lang w:val="es-ES_tradnl" w:eastAsia="es-ES"/>
        </w:rPr>
      </w:pPr>
      <w:r w:rsidRPr="00922E08">
        <w:rPr>
          <w:rFonts w:ascii="Calibri Light" w:eastAsia="MS Mincho" w:hAnsi="Calibri Light" w:cs="Calibri Light"/>
          <w:noProof/>
          <w:lang w:val="es-ES_tradnl" w:eastAsia="es-ES"/>
        </w:rPr>
        <w:t>SECRETARIA DE GOBIERNO MUNICIPAL</w:t>
      </w:r>
    </w:p>
    <w:p w14:paraId="692E95EF" w14:textId="77777777" w:rsidR="00817082" w:rsidRDefault="00817082" w:rsidP="00817082">
      <w:pPr>
        <w:pStyle w:val="Sinespaciado"/>
        <w:jc w:val="center"/>
        <w:rPr>
          <w:rFonts w:ascii="Arial" w:hAnsi="Arial" w:cs="Arial"/>
          <w:b/>
          <w:sz w:val="24"/>
          <w:szCs w:val="24"/>
        </w:rPr>
      </w:pPr>
    </w:p>
    <w:p w14:paraId="2DB6A509" w14:textId="4448D3AD" w:rsidR="007E04AC" w:rsidRDefault="007E04AC" w:rsidP="007E04AC">
      <w:pPr>
        <w:spacing w:line="360" w:lineRule="auto"/>
      </w:pPr>
    </w:p>
    <w:sectPr w:rsidR="007E04AC"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ED26" w14:textId="77777777" w:rsidR="00C93363" w:rsidRDefault="00C93363" w:rsidP="003F6F9A">
      <w:r>
        <w:separator/>
      </w:r>
    </w:p>
  </w:endnote>
  <w:endnote w:type="continuationSeparator" w:id="0">
    <w:p w14:paraId="32D660DA" w14:textId="77777777" w:rsidR="00C93363" w:rsidRDefault="00C93363"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6FDD4" w14:textId="77777777" w:rsidR="00C93363" w:rsidRDefault="00C93363" w:rsidP="003F6F9A">
      <w:r>
        <w:separator/>
      </w:r>
    </w:p>
  </w:footnote>
  <w:footnote w:type="continuationSeparator" w:id="0">
    <w:p w14:paraId="76B9CA1B" w14:textId="77777777" w:rsidR="00C93363" w:rsidRDefault="00C93363"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C93363">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4F1A28CA" w:rsidR="003F6F9A" w:rsidRDefault="009A0010" w:rsidP="00205E9E">
    <w:pPr>
      <w:pStyle w:val="Encabezado"/>
      <w:jc w:val="center"/>
    </w:pPr>
    <w:r>
      <w:rPr>
        <w:noProof/>
        <w:lang w:eastAsia="es-MX"/>
      </w:rPr>
      <w:drawing>
        <wp:anchor distT="0" distB="0" distL="114300" distR="114300" simplePos="0" relativeHeight="251668480" behindDoc="0" locked="0" layoutInCell="1" allowOverlap="1" wp14:anchorId="399BA86C" wp14:editId="7E4287A6">
          <wp:simplePos x="0" y="0"/>
          <wp:positionH relativeFrom="margin">
            <wp:posOffset>4267200</wp:posOffset>
          </wp:positionH>
          <wp:positionV relativeFrom="paragraph">
            <wp:posOffset>-76835</wp:posOffset>
          </wp:positionV>
          <wp:extent cx="2165350" cy="1016635"/>
          <wp:effectExtent l="0" t="0" r="6350" b="0"/>
          <wp:wrapSquare wrapText="bothSides"/>
          <wp:docPr id="2014424798" name="Imagen 20144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296" name="Imagen 78486296"/>
                  <pic:cNvPicPr/>
                </pic:nvPicPr>
                <pic:blipFill>
                  <a:blip r:embed="rId1">
                    <a:extLst>
                      <a:ext uri="{28A0092B-C50C-407E-A947-70E740481C1C}">
                        <a14:useLocalDpi xmlns:a14="http://schemas.microsoft.com/office/drawing/2010/main" val="0"/>
                      </a:ext>
                    </a:extLst>
                  </a:blip>
                  <a:stretch>
                    <a:fillRect/>
                  </a:stretch>
                </pic:blipFill>
                <pic:spPr>
                  <a:xfrm>
                    <a:off x="0" y="0"/>
                    <a:ext cx="2165350" cy="1016635"/>
                  </a:xfrm>
                  <a:prstGeom prst="rect">
                    <a:avLst/>
                  </a:prstGeom>
                </pic:spPr>
              </pic:pic>
            </a:graphicData>
          </a:graphic>
          <wp14:sizeRelH relativeFrom="page">
            <wp14:pctWidth>0</wp14:pctWidth>
          </wp14:sizeRelH>
          <wp14:sizeRelV relativeFrom="page">
            <wp14:pctHeight>0</wp14:pctHeight>
          </wp14:sizeRelV>
        </wp:anchor>
      </w:drawing>
    </w:r>
    <w:r w:rsidR="00C93363">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C93363">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513DC"/>
    <w:rsid w:val="00103C28"/>
    <w:rsid w:val="0012357D"/>
    <w:rsid w:val="0019279E"/>
    <w:rsid w:val="001B0191"/>
    <w:rsid w:val="001B4F4A"/>
    <w:rsid w:val="001D6494"/>
    <w:rsid w:val="001D6BF5"/>
    <w:rsid w:val="00205E9E"/>
    <w:rsid w:val="00212D42"/>
    <w:rsid w:val="00253E71"/>
    <w:rsid w:val="00257D5B"/>
    <w:rsid w:val="00277049"/>
    <w:rsid w:val="002D17CA"/>
    <w:rsid w:val="002D3FA1"/>
    <w:rsid w:val="003A1C92"/>
    <w:rsid w:val="003F0CF5"/>
    <w:rsid w:val="003F6F9A"/>
    <w:rsid w:val="004761C0"/>
    <w:rsid w:val="004B00D8"/>
    <w:rsid w:val="00577B8B"/>
    <w:rsid w:val="005B48EE"/>
    <w:rsid w:val="005E066A"/>
    <w:rsid w:val="006270F1"/>
    <w:rsid w:val="006647B3"/>
    <w:rsid w:val="006C2C59"/>
    <w:rsid w:val="006D0762"/>
    <w:rsid w:val="006F72D9"/>
    <w:rsid w:val="00774E30"/>
    <w:rsid w:val="00791E52"/>
    <w:rsid w:val="007B35E5"/>
    <w:rsid w:val="007C5515"/>
    <w:rsid w:val="007E04AC"/>
    <w:rsid w:val="00817082"/>
    <w:rsid w:val="00855BD6"/>
    <w:rsid w:val="00855E96"/>
    <w:rsid w:val="0087098C"/>
    <w:rsid w:val="0087282B"/>
    <w:rsid w:val="00890D57"/>
    <w:rsid w:val="008D48D4"/>
    <w:rsid w:val="0093719F"/>
    <w:rsid w:val="00967743"/>
    <w:rsid w:val="009A0010"/>
    <w:rsid w:val="009E10AF"/>
    <w:rsid w:val="00A67EE8"/>
    <w:rsid w:val="00AF6AD5"/>
    <w:rsid w:val="00B93A5B"/>
    <w:rsid w:val="00C93363"/>
    <w:rsid w:val="00CB135C"/>
    <w:rsid w:val="00CB5645"/>
    <w:rsid w:val="00D01A4E"/>
    <w:rsid w:val="00D4478C"/>
    <w:rsid w:val="00D65081"/>
    <w:rsid w:val="00D75032"/>
    <w:rsid w:val="00DA7E12"/>
    <w:rsid w:val="00DD09DB"/>
    <w:rsid w:val="00DF255A"/>
    <w:rsid w:val="00E17D4A"/>
    <w:rsid w:val="00E82314"/>
    <w:rsid w:val="00EB655A"/>
    <w:rsid w:val="00ED4B69"/>
    <w:rsid w:val="00ED5FE7"/>
    <w:rsid w:val="00EF7C3F"/>
    <w:rsid w:val="00F01722"/>
    <w:rsid w:val="00F31720"/>
    <w:rsid w:val="00F71719"/>
    <w:rsid w:val="00FC12E4"/>
    <w:rsid w:val="00FD5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87282B"/>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E823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314"/>
    <w:rPr>
      <w:rFonts w:ascii="Segoe UI" w:hAnsi="Segoe UI" w:cs="Segoe UI"/>
      <w:sz w:val="18"/>
      <w:szCs w:val="18"/>
    </w:rPr>
  </w:style>
  <w:style w:type="paragraph" w:styleId="Sinespaciado">
    <w:name w:val="No Spacing"/>
    <w:uiPriority w:val="1"/>
    <w:qFormat/>
    <w:rsid w:val="00817082"/>
    <w:rPr>
      <w:rFonts w:ascii="Calibri" w:eastAsia="Times New Roman" w:hAnsi="Calibri"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949D3-6B2F-44D2-B691-32B75F0F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606</Words>
  <Characters>3336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51</cp:revision>
  <cp:lastPrinted>2024-02-20T19:57:00Z</cp:lastPrinted>
  <dcterms:created xsi:type="dcterms:W3CDTF">2021-10-05T17:15:00Z</dcterms:created>
  <dcterms:modified xsi:type="dcterms:W3CDTF">2024-02-20T20:22:00Z</dcterms:modified>
</cp:coreProperties>
</file>