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C2" w:rsidRDefault="00035FC2">
      <w:pPr>
        <w:pStyle w:val="Cuerpo"/>
      </w:pPr>
    </w:p>
    <w:p w:rsidR="009A443C" w:rsidRDefault="009A443C">
      <w:pPr>
        <w:pStyle w:val="Cuerpo"/>
      </w:pPr>
    </w:p>
    <w:p w:rsidR="009A443C" w:rsidRDefault="009A443C" w:rsidP="009A443C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EXTRAORDINARIA DE AYUNTAMIENTO NO.57</w:t>
      </w:r>
      <w:r w:rsidRPr="009A443C">
        <w:rPr>
          <w:rFonts w:ascii="Calibri Light" w:hAnsi="Calibri Light" w:cs="Calibri Light"/>
        </w:rPr>
        <w:t>, A CELEBRARSE EL DÍA MARTES 20 VEINTE DE JUNIO DEL AÑO 2023 DOS MIL VEINTITRÉS, A LAS 18:00 DIECIOCHO HORAS,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9A443C" w:rsidRPr="009A443C" w:rsidRDefault="009A443C" w:rsidP="009A443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:rsidR="009A443C" w:rsidRPr="009A443C" w:rsidRDefault="009A443C" w:rsidP="009A443C">
      <w:pPr>
        <w:rPr>
          <w:rFonts w:ascii="Calibri Light" w:hAnsi="Calibri Light" w:cs="Calibri Light"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DICTAMEN DE LA COMISIÓN EDILICIA DE OBRAS PÚBLICAS, PLANEACIÓN URBANA Y REGULARIZACIÓN DE LA TENENCIA DE LA TIERRA, QUE PONE A SU CONSIDERACIÓN LA AUTORIZACIÓN DE DONACIÓN ANTICIPADA DE ÁREAS DE CESIÓN DE VIALIDADES PRIMARIAS RESPECTO DEL PREDIO URBANO BAJO CUENTA CATASTRAL U042008.</w:t>
      </w:r>
      <w:r w:rsidRPr="009A443C">
        <w:rPr>
          <w:rFonts w:ascii="Calibri Light" w:hAnsi="Calibri Light" w:cs="Calibri Light"/>
        </w:rPr>
        <w:t xml:space="preserve"> Motiva el C. Presidente Municipal Alejandro Barragán Sánchez.</w:t>
      </w:r>
    </w:p>
    <w:p w:rsidR="009A443C" w:rsidRPr="009A443C" w:rsidRDefault="009A443C" w:rsidP="009A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9A443C" w:rsidRP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:rsidR="009A443C" w:rsidRPr="009A443C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:rsidR="009A443C" w:rsidRPr="00FA1B4D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Zapotlán el Grande, Jalisco, a 19 de junio de 2023</w:t>
      </w:r>
    </w:p>
    <w:p w:rsidR="009A443C" w:rsidRPr="00FA1B4D" w:rsidRDefault="009A443C" w:rsidP="009A443C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:rsidR="009A443C" w:rsidRPr="00F22F47" w:rsidRDefault="009A443C" w:rsidP="009A443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:rsidR="009A443C" w:rsidRPr="00053969" w:rsidRDefault="009A443C" w:rsidP="009A443C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  <w:bookmarkStart w:id="0" w:name="_GoBack"/>
      <w:bookmarkEnd w:id="0"/>
    </w:p>
    <w:sectPr w:rsidR="009A443C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44" w:rsidRDefault="00487844">
      <w:r>
        <w:separator/>
      </w:r>
    </w:p>
  </w:endnote>
  <w:endnote w:type="continuationSeparator" w:id="0">
    <w:p w:rsidR="00487844" w:rsidRDefault="0048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44" w:rsidRDefault="00487844">
      <w:r>
        <w:separator/>
      </w:r>
    </w:p>
  </w:footnote>
  <w:footnote w:type="continuationSeparator" w:id="0">
    <w:p w:rsidR="00487844" w:rsidRDefault="0048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C2" w:rsidRDefault="001C6C80">
    <w:pPr>
      <w:pStyle w:val="Encabezado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12E53B2D" wp14:editId="7F1BE325">
          <wp:simplePos x="0" y="0"/>
          <wp:positionH relativeFrom="margin">
            <wp:posOffset>3691890</wp:posOffset>
          </wp:positionH>
          <wp:positionV relativeFrom="page">
            <wp:posOffset>209550</wp:posOffset>
          </wp:positionV>
          <wp:extent cx="2654300" cy="1052195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D7F5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2"/>
    <w:rsid w:val="00035FC2"/>
    <w:rsid w:val="001C6C80"/>
    <w:rsid w:val="002E1BA7"/>
    <w:rsid w:val="003445B5"/>
    <w:rsid w:val="00487844"/>
    <w:rsid w:val="00587540"/>
    <w:rsid w:val="0088772A"/>
    <w:rsid w:val="008D7F53"/>
    <w:rsid w:val="009A443C"/>
    <w:rsid w:val="00C60BAA"/>
    <w:rsid w:val="00D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0C84A"/>
  <w15:docId w15:val="{C4E6B755-D0D3-4734-A802-645018B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1C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8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4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Héctor Javier Vázquez Rodríguez</cp:lastModifiedBy>
  <cp:revision>13</cp:revision>
  <cp:lastPrinted>2023-06-19T18:34:00Z</cp:lastPrinted>
  <dcterms:created xsi:type="dcterms:W3CDTF">2023-02-10T16:30:00Z</dcterms:created>
  <dcterms:modified xsi:type="dcterms:W3CDTF">2023-06-19T18:35:00Z</dcterms:modified>
</cp:coreProperties>
</file>